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DA4" w:rsidRPr="0022181B" w:rsidRDefault="00ED1DA4" w:rsidP="00ED1DA4">
      <w:pPr>
        <w:tabs>
          <w:tab w:val="left" w:pos="180"/>
          <w:tab w:val="left" w:pos="4322"/>
          <w:tab w:val="center" w:pos="5103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53502549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ED1DA4" w:rsidRPr="0022181B" w:rsidRDefault="00ED1DA4" w:rsidP="00ED1DA4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ED1DA4" w:rsidRPr="0022181B" w:rsidRDefault="00ED1DA4" w:rsidP="00ED1DA4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>Новоивановская</w:t>
      </w:r>
      <w:proofErr w:type="spellEnd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средняя общеобразовательная школа</w:t>
      </w:r>
    </w:p>
    <w:p w:rsidR="00ED1DA4" w:rsidRPr="0022181B" w:rsidRDefault="00ED1DA4" w:rsidP="00ED1DA4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>Зерноградского</w:t>
      </w:r>
      <w:proofErr w:type="spellEnd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района</w:t>
      </w:r>
    </w:p>
    <w:p w:rsidR="00ED1DA4" w:rsidRDefault="00ED1DA4" w:rsidP="00ED1DA4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D1DA4" w:rsidRPr="0054362C" w:rsidRDefault="00ED1DA4" w:rsidP="00ED1DA4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D1DA4" w:rsidRPr="001A6F9C" w:rsidRDefault="00ED1DA4" w:rsidP="00ED1DA4">
      <w:pPr>
        <w:tabs>
          <w:tab w:val="left" w:pos="3690"/>
          <w:tab w:val="left" w:pos="7515"/>
          <w:tab w:val="left" w:pos="7785"/>
        </w:tabs>
        <w:spacing w:after="0" w:line="240" w:lineRule="auto"/>
        <w:ind w:left="-14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proofErr w:type="gramStart"/>
      <w:r w:rsidRPr="001A6F9C">
        <w:rPr>
          <w:rFonts w:ascii="Times New Roman" w:hAnsi="Times New Roman" w:cs="Times New Roman"/>
          <w:sz w:val="24"/>
          <w:szCs w:val="24"/>
          <w:lang w:val="ru-RU"/>
        </w:rPr>
        <w:t>РАССМОТРЕНО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СОГЛАСОВАНО                                 УТВЕРЖДЕНО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ED1DA4" w:rsidRPr="001A6F9C" w:rsidRDefault="00ED1DA4" w:rsidP="00ED1DA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методическим объединением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Заместитель директора по УВР          Директором МБОУ </w:t>
      </w:r>
    </w:p>
    <w:p w:rsidR="00ED1DA4" w:rsidRPr="001A6F9C" w:rsidRDefault="00ED1DA4" w:rsidP="00ED1DA4">
      <w:pPr>
        <w:tabs>
          <w:tab w:val="left" w:pos="3630"/>
          <w:tab w:val="left" w:pos="73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учителей начальных классов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Новоивановской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СОШ</w:t>
      </w:r>
    </w:p>
    <w:p w:rsidR="00ED1DA4" w:rsidRPr="001A6F9C" w:rsidRDefault="00ED1DA4" w:rsidP="00ED1DA4">
      <w:pPr>
        <w:tabs>
          <w:tab w:val="left" w:pos="5325"/>
          <w:tab w:val="left" w:pos="73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Руководитель МО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Н.А.Безщекая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ab/>
        <w:t>_____________________</w:t>
      </w:r>
    </w:p>
    <w:p w:rsidR="00ED1DA4" w:rsidRDefault="00ED1DA4" w:rsidP="00ED1DA4">
      <w:pPr>
        <w:tabs>
          <w:tab w:val="left" w:pos="870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>___________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Соколов</w:t>
      </w:r>
      <w:r w:rsidRPr="00D84A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Ю.А.</w:t>
      </w:r>
    </w:p>
    <w:p w:rsidR="00ED1DA4" w:rsidRDefault="00ED1DA4" w:rsidP="00ED1D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6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Т.В.Божко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 xml:space="preserve">Протокол № 1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Приказ  № 81</w:t>
      </w:r>
    </w:p>
    <w:p w:rsidR="00ED1DA4" w:rsidRDefault="00ED1DA4" w:rsidP="00ED1DA4">
      <w:pPr>
        <w:tabs>
          <w:tab w:val="left" w:pos="76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Протокол №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«29» 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8. 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>202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 xml:space="preserve"> г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от «29» 08. 2025г.</w:t>
      </w:r>
    </w:p>
    <w:p w:rsidR="00ED1DA4" w:rsidRPr="009F2B07" w:rsidRDefault="00ED1DA4" w:rsidP="00ED1DA4">
      <w:pPr>
        <w:spacing w:after="0"/>
        <w:ind w:left="120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«28» 08</w:t>
      </w:r>
      <w:r w:rsidRPr="00ED1DA4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202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 г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D1DA4" w:rsidRPr="00266912" w:rsidRDefault="00ED1DA4" w:rsidP="00ED1DA4">
      <w:pPr>
        <w:spacing w:after="0"/>
        <w:ind w:left="-142"/>
        <w:rPr>
          <w:lang w:val="ru-RU"/>
        </w:rPr>
      </w:pPr>
    </w:p>
    <w:p w:rsidR="00ED1DA4" w:rsidRDefault="00ED1DA4" w:rsidP="00ED1DA4">
      <w:pPr>
        <w:spacing w:after="0"/>
        <w:ind w:left="120"/>
        <w:rPr>
          <w:lang w:val="ru-RU"/>
        </w:rPr>
      </w:pPr>
    </w:p>
    <w:p w:rsidR="00ED1DA4" w:rsidRDefault="00ED1DA4" w:rsidP="00ED1DA4">
      <w:pPr>
        <w:spacing w:after="0"/>
        <w:ind w:left="120"/>
        <w:rPr>
          <w:lang w:val="ru-RU"/>
        </w:rPr>
      </w:pPr>
    </w:p>
    <w:p w:rsidR="00ED1DA4" w:rsidRDefault="00ED1DA4" w:rsidP="00ED1DA4">
      <w:pPr>
        <w:spacing w:after="0"/>
        <w:ind w:left="120"/>
        <w:rPr>
          <w:lang w:val="ru-RU"/>
        </w:rPr>
      </w:pPr>
    </w:p>
    <w:p w:rsidR="00ED1DA4" w:rsidRPr="00266912" w:rsidRDefault="00ED1DA4" w:rsidP="00ED1DA4">
      <w:pPr>
        <w:spacing w:after="0"/>
        <w:ind w:left="120"/>
        <w:rPr>
          <w:lang w:val="ru-RU"/>
        </w:rPr>
      </w:pPr>
    </w:p>
    <w:p w:rsidR="00ED1DA4" w:rsidRPr="00C009F5" w:rsidRDefault="00ED1DA4" w:rsidP="00ED1DA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C009F5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ED1DA4" w:rsidRPr="00C009F5" w:rsidRDefault="00ED1DA4" w:rsidP="00ED1DA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C009F5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C009F5">
        <w:rPr>
          <w:rFonts w:ascii="Times New Roman" w:hAnsi="Times New Roman"/>
          <w:color w:val="000000"/>
          <w:sz w:val="24"/>
          <w:szCs w:val="24"/>
        </w:rPr>
        <w:t>ID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C37B1">
        <w:rPr>
          <w:rFonts w:ascii="Times New Roman" w:hAnsi="Times New Roman"/>
          <w:color w:val="000000"/>
          <w:sz w:val="28"/>
          <w:lang w:val="ru-RU"/>
        </w:rPr>
        <w:t>6955984</w:t>
      </w:r>
      <w:r w:rsidRPr="00C009F5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ED1DA4" w:rsidRPr="00C009F5" w:rsidRDefault="00ED1DA4" w:rsidP="00ED1DA4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D1DA4" w:rsidRPr="00C009F5" w:rsidRDefault="00ED1DA4" w:rsidP="00ED1DA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C009F5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курса «Литературное чтение»</w:t>
      </w:r>
    </w:p>
    <w:p w:rsidR="00ED1DA4" w:rsidRPr="00C009F5" w:rsidRDefault="00ED1DA4" w:rsidP="00ED1DA4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1</w:t>
      </w:r>
      <w:r w:rsidRPr="00C009F5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 </w:t>
      </w:r>
    </w:p>
    <w:p w:rsidR="00ED1DA4" w:rsidRPr="00C009F5" w:rsidRDefault="00ED1DA4" w:rsidP="00ED1DA4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D1DA4" w:rsidRDefault="00ED1DA4" w:rsidP="00ED1DA4">
      <w:pPr>
        <w:spacing w:after="0"/>
        <w:ind w:left="120"/>
        <w:jc w:val="center"/>
        <w:rPr>
          <w:lang w:val="ru-RU"/>
        </w:rPr>
      </w:pPr>
    </w:p>
    <w:p w:rsidR="00ED1DA4" w:rsidRDefault="00ED1DA4" w:rsidP="00ED1DA4">
      <w:pPr>
        <w:spacing w:after="0"/>
        <w:ind w:left="120"/>
        <w:jc w:val="center"/>
        <w:rPr>
          <w:lang w:val="ru-RU"/>
        </w:rPr>
      </w:pPr>
    </w:p>
    <w:p w:rsidR="00ED1DA4" w:rsidRDefault="00ED1DA4" w:rsidP="00ED1DA4">
      <w:pPr>
        <w:spacing w:after="0"/>
        <w:ind w:left="120"/>
        <w:jc w:val="center"/>
        <w:rPr>
          <w:lang w:val="ru-RU"/>
        </w:rPr>
      </w:pPr>
    </w:p>
    <w:p w:rsidR="00ED1DA4" w:rsidRDefault="00ED1DA4" w:rsidP="00ED1DA4">
      <w:pPr>
        <w:spacing w:after="0"/>
        <w:ind w:left="120"/>
        <w:jc w:val="center"/>
        <w:rPr>
          <w:lang w:val="ru-RU"/>
        </w:rPr>
      </w:pPr>
    </w:p>
    <w:p w:rsidR="00ED1DA4" w:rsidRDefault="00ED1DA4" w:rsidP="00ED1DA4">
      <w:pPr>
        <w:spacing w:after="0"/>
        <w:ind w:left="120"/>
        <w:jc w:val="center"/>
        <w:rPr>
          <w:lang w:val="ru-RU"/>
        </w:rPr>
      </w:pPr>
    </w:p>
    <w:p w:rsidR="00ED1DA4" w:rsidRPr="00447F1E" w:rsidRDefault="00ED1DA4" w:rsidP="00ED1DA4">
      <w:pPr>
        <w:spacing w:after="0"/>
        <w:ind w:left="120"/>
        <w:jc w:val="center"/>
        <w:rPr>
          <w:lang w:val="ru-RU"/>
        </w:rPr>
      </w:pPr>
    </w:p>
    <w:p w:rsidR="00ED1DA4" w:rsidRPr="00DC1A82" w:rsidRDefault="00ED1DA4" w:rsidP="00ED1DA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C1A82">
        <w:rPr>
          <w:rFonts w:ascii="Times New Roman" w:hAnsi="Times New Roman" w:cs="Times New Roman"/>
          <w:sz w:val="24"/>
          <w:szCs w:val="24"/>
          <w:lang w:val="ru-RU"/>
        </w:rPr>
        <w:t>Русский язык.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C1A82">
        <w:rPr>
          <w:rFonts w:ascii="Times New Roman" w:hAnsi="Times New Roman" w:cs="Times New Roman"/>
          <w:sz w:val="24"/>
          <w:szCs w:val="24"/>
          <w:lang w:val="ru-RU"/>
        </w:rPr>
        <w:t xml:space="preserve">Азбука: 1-й класс: в 2-х частях / </w:t>
      </w:r>
      <w:r w:rsidRPr="00F5554F">
        <w:rPr>
          <w:rFonts w:ascii="Times New Roman" w:hAnsi="Times New Roman" w:cs="Times New Roman"/>
          <w:sz w:val="24"/>
          <w:szCs w:val="24"/>
          <w:lang w:val="ru-RU"/>
        </w:rPr>
        <w:t>В.Г. Горецкий,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В.А. Кирюшкин, Л.А. Виноградская,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М.В.Бойкина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C1A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554F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C94035">
        <w:rPr>
          <w:rFonts w:ascii="Times New Roman" w:hAnsi="Times New Roman" w:cs="Times New Roman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sz w:val="24"/>
          <w:szCs w:val="24"/>
          <w:lang w:val="ru-RU"/>
        </w:rPr>
        <w:t>осква</w:t>
      </w:r>
      <w:r w:rsidRPr="00C94035">
        <w:rPr>
          <w:rFonts w:ascii="Times New Roman" w:hAnsi="Times New Roman" w:cs="Times New Roman"/>
          <w:sz w:val="24"/>
          <w:szCs w:val="24"/>
          <w:lang w:val="ru-RU"/>
        </w:rPr>
        <w:t>: Просвещение, 202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C9403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D1DA4" w:rsidRPr="00C94035" w:rsidRDefault="00ED1DA4" w:rsidP="00ED1DA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5554F">
        <w:rPr>
          <w:rFonts w:ascii="Times New Roman" w:hAnsi="Times New Roman" w:cs="Times New Roman"/>
          <w:sz w:val="24"/>
          <w:szCs w:val="24"/>
          <w:lang w:val="ru-RU"/>
        </w:rPr>
        <w:t>Литературное чтение</w:t>
      </w:r>
      <w:r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F555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1-й класс: учебник: в  2 частях</w:t>
      </w:r>
      <w:r w:rsidRPr="00F5554F">
        <w:rPr>
          <w:rFonts w:ascii="Times New Roman" w:hAnsi="Times New Roman" w:cs="Times New Roman"/>
          <w:sz w:val="24"/>
          <w:szCs w:val="24"/>
          <w:lang w:val="ru-RU"/>
        </w:rPr>
        <w:t xml:space="preserve">  /Л.Ф. Климанова,  В.Г. Горецкий, М.В. Голованова и др.– </w:t>
      </w:r>
      <w:r w:rsidRPr="00C94035">
        <w:rPr>
          <w:rFonts w:ascii="Times New Roman" w:hAnsi="Times New Roman" w:cs="Times New Roman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sz w:val="24"/>
          <w:szCs w:val="24"/>
          <w:lang w:val="ru-RU"/>
        </w:rPr>
        <w:t>осква</w:t>
      </w:r>
      <w:r w:rsidRPr="00C94035">
        <w:rPr>
          <w:rFonts w:ascii="Times New Roman" w:hAnsi="Times New Roman" w:cs="Times New Roman"/>
          <w:sz w:val="24"/>
          <w:szCs w:val="24"/>
          <w:lang w:val="ru-RU"/>
        </w:rPr>
        <w:t>: Просвещение, 202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C9403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D1DA4" w:rsidRPr="00C94035" w:rsidRDefault="00ED1DA4" w:rsidP="00ED1DA4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D1DA4" w:rsidRPr="00C94035" w:rsidRDefault="00ED1DA4" w:rsidP="00ED1DA4">
      <w:pPr>
        <w:pStyle w:val="ae"/>
        <w:rPr>
          <w:lang w:val="ru-RU"/>
        </w:rPr>
      </w:pPr>
    </w:p>
    <w:p w:rsidR="00ED1DA4" w:rsidRPr="00447F1E" w:rsidRDefault="00ED1DA4" w:rsidP="00ED1DA4">
      <w:pPr>
        <w:spacing w:after="0"/>
        <w:ind w:left="120"/>
        <w:jc w:val="center"/>
        <w:rPr>
          <w:lang w:val="ru-RU"/>
        </w:rPr>
      </w:pPr>
    </w:p>
    <w:p w:rsidR="00ED1DA4" w:rsidRPr="00447F1E" w:rsidRDefault="00ED1DA4" w:rsidP="00ED1DA4">
      <w:pPr>
        <w:spacing w:after="0"/>
        <w:ind w:left="120"/>
        <w:jc w:val="center"/>
        <w:rPr>
          <w:lang w:val="ru-RU"/>
        </w:rPr>
      </w:pPr>
    </w:p>
    <w:p w:rsidR="00ED1DA4" w:rsidRPr="00447F1E" w:rsidRDefault="00ED1DA4" w:rsidP="00ED1DA4">
      <w:pPr>
        <w:spacing w:after="0"/>
        <w:ind w:left="120"/>
        <w:jc w:val="center"/>
        <w:rPr>
          <w:lang w:val="ru-RU"/>
        </w:rPr>
      </w:pPr>
    </w:p>
    <w:p w:rsidR="00ED1DA4" w:rsidRPr="001A6F9C" w:rsidRDefault="00ED1DA4" w:rsidP="00ED1DA4">
      <w:pPr>
        <w:pStyle w:val="ae"/>
        <w:spacing w:after="0" w:line="240" w:lineRule="auto"/>
        <w:ind w:right="34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Составитель: Божко Татьяна Владимировна   </w:t>
      </w:r>
    </w:p>
    <w:p w:rsidR="00ED1DA4" w:rsidRPr="00F5554F" w:rsidRDefault="00ED1DA4" w:rsidP="00ED1DA4">
      <w:pPr>
        <w:pStyle w:val="ae"/>
        <w:spacing w:after="0" w:line="240" w:lineRule="auto"/>
        <w:ind w:left="7344" w:right="346" w:hanging="1213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учитель</w:t>
      </w:r>
      <w:r w:rsidRPr="001A6F9C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начальных классов</w:t>
      </w:r>
    </w:p>
    <w:p w:rsidR="00ED1DA4" w:rsidRDefault="00ED1DA4" w:rsidP="00ED1DA4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D1DA4" w:rsidRDefault="00ED1DA4" w:rsidP="00ED1DA4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D1DA4" w:rsidRDefault="00ED1DA4" w:rsidP="00ED1DA4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D1DA4" w:rsidRPr="00447F1E" w:rsidRDefault="00ED1DA4" w:rsidP="00ED1DA4">
      <w:pPr>
        <w:spacing w:after="0"/>
        <w:rPr>
          <w:lang w:val="ru-RU"/>
        </w:rPr>
      </w:pPr>
    </w:p>
    <w:p w:rsidR="00721102" w:rsidRPr="000C37B1" w:rsidRDefault="00ED1DA4" w:rsidP="00ED1DA4">
      <w:pPr>
        <w:ind w:left="-142"/>
        <w:jc w:val="center"/>
        <w:rPr>
          <w:lang w:val="ru-RU"/>
        </w:rPr>
        <w:sectPr w:rsidR="00721102" w:rsidRPr="000C37B1" w:rsidSect="00ED1DA4">
          <w:pgSz w:w="11906" w:h="16383"/>
          <w:pgMar w:top="426" w:right="424" w:bottom="1134" w:left="1276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.Н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овоивановка,  2025</w:t>
      </w:r>
    </w:p>
    <w:p w:rsidR="00721102" w:rsidRPr="00646C51" w:rsidRDefault="00053C12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53502550"/>
      <w:bookmarkEnd w:id="0"/>
      <w:r w:rsidRPr="00646C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721102" w:rsidRPr="00646C51" w:rsidRDefault="00721102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21102" w:rsidRPr="00646C51" w:rsidRDefault="00721102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21102" w:rsidRPr="00646C51" w:rsidRDefault="00053C12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721102" w:rsidRPr="00646C51" w:rsidRDefault="00721102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646C5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программе воспитания.</w:t>
      </w:r>
      <w:proofErr w:type="gramEnd"/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721102" w:rsidRPr="00646C51" w:rsidRDefault="00053C12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721102" w:rsidRPr="00646C51" w:rsidRDefault="00721102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</w:t>
      </w: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повседневной жизни, эмоционально откликающегося на прослушанное или прочитанное произведение.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721102" w:rsidRPr="00646C51" w:rsidRDefault="00053C12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721102" w:rsidRPr="00646C51" w:rsidRDefault="00053C12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721102" w:rsidRPr="00646C51" w:rsidRDefault="00053C12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721102" w:rsidRPr="00646C51" w:rsidRDefault="00053C12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721102" w:rsidRPr="00646C51" w:rsidRDefault="00053C12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721102" w:rsidRPr="00646C51" w:rsidRDefault="00053C12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721102" w:rsidRPr="00646C51" w:rsidRDefault="00053C12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46C51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spellEnd"/>
      <w:proofErr w:type="gramEnd"/>
      <w:r w:rsidRPr="00646C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</w:rPr>
        <w:t>решения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</w:rPr>
        <w:t>учебных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</w:rPr>
        <w:t>задач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общедидактические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представленность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646C51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представленность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21102" w:rsidRPr="00646C51" w:rsidRDefault="00053C12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:rsidR="00721102" w:rsidRPr="00646C51" w:rsidRDefault="00721102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721102" w:rsidRPr="006D5977" w:rsidRDefault="006D5977" w:rsidP="006D5977">
      <w:pPr>
        <w:rPr>
          <w:rFonts w:ascii="Times New Roman" w:hAnsi="Times New Roman" w:cs="Times New Roman"/>
          <w:sz w:val="24"/>
          <w:szCs w:val="24"/>
          <w:lang w:val="ru-RU"/>
        </w:rPr>
        <w:sectPr w:rsidR="00721102" w:rsidRPr="006D5977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053C12" w:rsidRPr="006D5977">
        <w:rPr>
          <w:rFonts w:ascii="Times New Roman" w:hAnsi="Times New Roman" w:cs="Times New Roman"/>
          <w:sz w:val="24"/>
          <w:szCs w:val="24"/>
          <w:lang w:val="ru-RU"/>
        </w:rPr>
        <w:t xml:space="preserve">На литературное чтение в 1 классе отводится </w:t>
      </w:r>
      <w:bookmarkStart w:id="2" w:name="ab8aaf79-a9ef-490a-a0b2-70ac1b5c97af"/>
      <w:r w:rsidR="00053C12" w:rsidRPr="006D5977">
        <w:rPr>
          <w:rFonts w:ascii="Times New Roman" w:hAnsi="Times New Roman" w:cs="Times New Roman"/>
          <w:sz w:val="24"/>
          <w:szCs w:val="24"/>
          <w:lang w:val="ru-RU"/>
        </w:rPr>
        <w:t>132 часа</w:t>
      </w:r>
      <w:bookmarkEnd w:id="2"/>
      <w:r w:rsidR="00053C12" w:rsidRPr="006D5977">
        <w:rPr>
          <w:rFonts w:ascii="Times New Roman" w:hAnsi="Times New Roman" w:cs="Times New Roman"/>
          <w:sz w:val="24"/>
          <w:szCs w:val="24"/>
          <w:lang w:val="ru-RU"/>
        </w:rPr>
        <w:t xml:space="preserve"> (из них </w:t>
      </w:r>
      <w:bookmarkStart w:id="3" w:name="8184041c-500f-4898-8c17-3f7c192d7a9a"/>
      <w:r w:rsidR="00053C12" w:rsidRPr="006D5977">
        <w:rPr>
          <w:rFonts w:ascii="Times New Roman" w:hAnsi="Times New Roman" w:cs="Times New Roman"/>
          <w:sz w:val="24"/>
          <w:szCs w:val="24"/>
          <w:lang w:val="ru-RU"/>
        </w:rPr>
        <w:t>80 часов</w:t>
      </w:r>
      <w:bookmarkEnd w:id="3"/>
      <w:r w:rsidR="00053C12" w:rsidRPr="006D5977">
        <w:rPr>
          <w:rFonts w:ascii="Times New Roman" w:hAnsi="Times New Roman" w:cs="Times New Roman"/>
          <w:sz w:val="24"/>
          <w:szCs w:val="24"/>
          <w:lang w:val="ru-RU"/>
        </w:rPr>
        <w:t xml:space="preserve"> составляет вводный интегрированный учебный курс «Обучение грамоте</w:t>
      </w:r>
      <w:r w:rsidR="00A0361F" w:rsidRPr="006D5977">
        <w:rPr>
          <w:rFonts w:ascii="Times New Roman" w:hAnsi="Times New Roman" w:cs="Times New Roman"/>
          <w:sz w:val="24"/>
          <w:szCs w:val="24"/>
          <w:lang w:val="ru-RU"/>
        </w:rPr>
        <w:t>»)</w:t>
      </w:r>
      <w:r w:rsidR="00033F25" w:rsidRPr="006D5977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Pr="006D597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Согласно календарному учебному графику и расписанию учебных занятий МБОУ </w:t>
      </w:r>
      <w:proofErr w:type="spellStart"/>
      <w:r w:rsidRPr="006D5977">
        <w:rPr>
          <w:rFonts w:ascii="Times New Roman" w:eastAsia="Calibri" w:hAnsi="Times New Roman" w:cs="Times New Roman"/>
          <w:sz w:val="24"/>
          <w:szCs w:val="24"/>
          <w:lang w:val="ru-RU"/>
        </w:rPr>
        <w:t>Новоивановской</w:t>
      </w:r>
      <w:proofErr w:type="spellEnd"/>
      <w:r w:rsidRPr="006D597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СОШ  </w:t>
      </w:r>
      <w:proofErr w:type="spellStart"/>
      <w:r w:rsidRPr="006D5977">
        <w:rPr>
          <w:rFonts w:ascii="Times New Roman" w:eastAsia="Calibri" w:hAnsi="Times New Roman" w:cs="Times New Roman"/>
          <w:sz w:val="24"/>
          <w:szCs w:val="24"/>
          <w:lang w:val="ru-RU"/>
        </w:rPr>
        <w:t>Зерноградского</w:t>
      </w:r>
      <w:proofErr w:type="spellEnd"/>
      <w:r w:rsidRPr="006D597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района  на 2025-2026 учебный год  р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абочая программа </w:t>
      </w:r>
      <w:r w:rsidR="00A0361F" w:rsidRPr="006D5977">
        <w:rPr>
          <w:rFonts w:ascii="Times New Roman" w:hAnsi="Times New Roman" w:cs="Times New Roman"/>
          <w:sz w:val="24"/>
          <w:szCs w:val="24"/>
          <w:lang w:val="ru-RU"/>
        </w:rPr>
        <w:t xml:space="preserve">будет пройдена за </w:t>
      </w:r>
      <w:r w:rsidR="00646C51" w:rsidRPr="006D5977">
        <w:rPr>
          <w:rFonts w:ascii="Times New Roman" w:hAnsi="Times New Roman" w:cs="Times New Roman"/>
          <w:sz w:val="24"/>
          <w:szCs w:val="24"/>
          <w:lang w:val="ru-RU"/>
        </w:rPr>
        <w:t>130</w:t>
      </w:r>
      <w:r w:rsidR="00A0361F" w:rsidRPr="006D59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46C51" w:rsidRPr="006D5977">
        <w:rPr>
          <w:rFonts w:ascii="Times New Roman" w:hAnsi="Times New Roman" w:cs="Times New Roman"/>
          <w:sz w:val="24"/>
          <w:szCs w:val="24"/>
          <w:lang w:val="ru-RU"/>
        </w:rPr>
        <w:t>часов</w:t>
      </w:r>
      <w:r w:rsidR="00A0361F" w:rsidRPr="006D597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721102" w:rsidRPr="00646C51" w:rsidRDefault="00053C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53502548"/>
      <w:bookmarkEnd w:id="1"/>
      <w:r w:rsidRPr="00646C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721102" w:rsidRPr="00646C51" w:rsidRDefault="007211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b/>
          <w:sz w:val="24"/>
          <w:szCs w:val="24"/>
          <w:lang w:val="ru-RU"/>
        </w:rPr>
        <w:t>1 КЛАСС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Чтение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Сказка фольклорная (народная) и литературная (авторская).</w:t>
      </w: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В.Г.Сутеева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«Кораблик», «Под грибом» </w:t>
      </w:r>
      <w:bookmarkStart w:id="5" w:name="192040c8-9be0-4bcc-9f47-45c543c4cd5f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выбору).</w:t>
      </w:r>
      <w:bookmarkEnd w:id="5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детях и для детей.</w:t>
      </w: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В.А. Осеева «Три товарища», А.Л. 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«Я – лишний», Ю.И. Ермолаев «Лучший друг» </w:t>
      </w:r>
      <w:bookmarkStart w:id="6" w:name="fea8cf03-c8e1-4ed3-94a3-40e6561a8359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выбору).</w:t>
      </w:r>
      <w:bookmarkEnd w:id="6"/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Произведения о родной природе. </w:t>
      </w: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</w:t>
      </w: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Устное народное творчество – малые фольклорные жанры</w:t>
      </w: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(не менее шести произведений). </w:t>
      </w:r>
      <w:proofErr w:type="gram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Многообразие малых жанров устного народного творчества: 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потешка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Особенности разных малых фольклорных жанров. 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Потешка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загадки, пословицы.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братьях наших меньших</w:t>
      </w: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В.В. Бианки «Лис и Мышонок», Е.И. 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«Про Томку», М.М. Пришвин «Ёж», Н.И. Сладков «Лисица и Ёж» </w:t>
      </w:r>
      <w:bookmarkStart w:id="7" w:name="fce98a40-ae0b-4d2c-875d-505cf2d5a21d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другие.</w:t>
      </w:r>
      <w:bookmarkEnd w:id="7"/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маме.</w:t>
      </w: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А. В. Митяева </w:t>
      </w:r>
      <w:bookmarkStart w:id="8" w:name="a3da6f91-f80f-4d4a-8e62-998ba5c8e117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8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близким</w:t>
      </w:r>
      <w:proofErr w:type="gramEnd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проявление любви и заботы о родных людях.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«Мама», А.В. Митяев «За что я люблю маму» </w:t>
      </w:r>
      <w:bookmarkStart w:id="9" w:name="e4e52ce4-82f6-450f-a8ef-39f9bea95300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выбору).</w:t>
      </w:r>
      <w:bookmarkEnd w:id="9"/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Фольклорные и авторские произведения о чудесах и фантазии (не менее трёх произведений).</w:t>
      </w: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необычными</w:t>
      </w:r>
      <w:proofErr w:type="gramEnd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сказочными, фантастическими.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Р.С. 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Сеф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«Чудо», В.В. Лунин «Я видел чудо», Б.В. 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Заходер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«Моя 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Вообразилия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Ю.П. 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Мориц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«Сто фантазий» </w:t>
      </w:r>
      <w:bookmarkStart w:id="10" w:name="1276de16-2d11-43d3-bead-a64a93ae8cc5"/>
      <w:r w:rsidRPr="00646C51">
        <w:rPr>
          <w:rFonts w:ascii="Times New Roman" w:hAnsi="Times New Roman" w:cs="Times New Roman"/>
          <w:color w:val="333333"/>
          <w:sz w:val="24"/>
          <w:szCs w:val="24"/>
          <w:lang w:val="ru-RU"/>
        </w:rPr>
        <w:t>и другие (по выбору).</w:t>
      </w:r>
      <w:bookmarkEnd w:id="10"/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</w:t>
      </w: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21102" w:rsidRPr="00646C51" w:rsidRDefault="00053C1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721102" w:rsidRPr="00646C51" w:rsidRDefault="00053C1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фактическое содержание прочитанного или прослушанного текста;</w:t>
      </w:r>
    </w:p>
    <w:p w:rsidR="00721102" w:rsidRPr="00646C51" w:rsidRDefault="00053C1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721102" w:rsidRPr="00646C51" w:rsidRDefault="00053C1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721102" w:rsidRPr="00646C51" w:rsidRDefault="00053C1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721102" w:rsidRPr="00646C51" w:rsidRDefault="00053C1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настроению, которое оно вызывает.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721102" w:rsidRPr="00646C51" w:rsidRDefault="00053C1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что те</w:t>
      </w:r>
      <w:proofErr w:type="gram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кст пр</w:t>
      </w:r>
      <w:proofErr w:type="gramEnd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721102" w:rsidRPr="00646C51" w:rsidRDefault="00053C1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721102" w:rsidRPr="00646C51" w:rsidRDefault="00053C1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стихотворения, соблюдать орфоэпические и пунктуационные нормы;</w:t>
      </w:r>
    </w:p>
    <w:p w:rsidR="00721102" w:rsidRPr="00646C51" w:rsidRDefault="00053C1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своё отношение</w:t>
      </w:r>
      <w:proofErr w:type="gramEnd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обсуждаемой проблеме;</w:t>
      </w:r>
    </w:p>
    <w:p w:rsidR="00721102" w:rsidRPr="00646C51" w:rsidRDefault="00053C1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721102" w:rsidRPr="00646C51" w:rsidRDefault="00053C1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</w:t>
      </w:r>
    </w:p>
    <w:p w:rsidR="00721102" w:rsidRPr="00646C51" w:rsidRDefault="00053C1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своё настроение после слушания (чтения) стихотворений, сказок, рассказов.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</w:t>
      </w: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721102" w:rsidRPr="00646C51" w:rsidRDefault="00053C1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721102" w:rsidRPr="00646C51" w:rsidRDefault="00053C1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721102" w:rsidRPr="00646C51" w:rsidRDefault="00053C1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721102" w:rsidRPr="00646C51" w:rsidRDefault="00053C1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желание работать в парах, небольших группах;</w:t>
      </w:r>
    </w:p>
    <w:p w:rsidR="00721102" w:rsidRPr="00646C51" w:rsidRDefault="00053C1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721102" w:rsidRPr="00646C51" w:rsidRDefault="007211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1102" w:rsidRPr="00646C51" w:rsidRDefault="00721102">
      <w:pPr>
        <w:rPr>
          <w:rFonts w:ascii="Times New Roman" w:hAnsi="Times New Roman" w:cs="Times New Roman"/>
          <w:sz w:val="24"/>
          <w:szCs w:val="24"/>
          <w:lang w:val="ru-RU"/>
        </w:rPr>
        <w:sectPr w:rsidR="00721102" w:rsidRPr="00646C51" w:rsidSect="00A0361F">
          <w:pgSz w:w="11906" w:h="16383"/>
          <w:pgMar w:top="1134" w:right="850" w:bottom="851" w:left="1701" w:header="720" w:footer="720" w:gutter="0"/>
          <w:cols w:space="720"/>
        </w:sectPr>
      </w:pPr>
    </w:p>
    <w:p w:rsidR="00721102" w:rsidRPr="00646C51" w:rsidRDefault="00053C12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11" w:name="block-53502552"/>
      <w:bookmarkEnd w:id="4"/>
      <w:r w:rsidRPr="00646C51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721102" w:rsidRPr="00646C51" w:rsidRDefault="007211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721102" w:rsidRPr="00646C51" w:rsidRDefault="007211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1102" w:rsidRPr="00646C51" w:rsidRDefault="00053C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21102" w:rsidRPr="00646C51" w:rsidRDefault="007211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6C51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</w:t>
      </w:r>
      <w:proofErr w:type="spellEnd"/>
      <w:r w:rsidRPr="00646C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46C51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646C5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21102" w:rsidRPr="00646C51" w:rsidRDefault="00053C12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721102" w:rsidRPr="00646C51" w:rsidRDefault="00053C12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721102" w:rsidRPr="00646C51" w:rsidRDefault="00053C12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6C51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</w:t>
      </w:r>
      <w:proofErr w:type="spellEnd"/>
      <w:r w:rsidRPr="00646C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46C51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646C5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21102" w:rsidRPr="00646C51" w:rsidRDefault="00053C12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721102" w:rsidRPr="00646C51" w:rsidRDefault="00053C12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721102" w:rsidRPr="00646C51" w:rsidRDefault="00053C12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721102" w:rsidRPr="00646C51" w:rsidRDefault="00053C12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6C51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</w:t>
      </w:r>
      <w:proofErr w:type="spellEnd"/>
      <w:r w:rsidRPr="00646C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46C51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646C5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21102" w:rsidRPr="00646C51" w:rsidRDefault="00053C12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721102" w:rsidRPr="00646C51" w:rsidRDefault="00053C12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721102" w:rsidRPr="00646C51" w:rsidRDefault="00053C12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6C51">
        <w:rPr>
          <w:rFonts w:ascii="Times New Roman" w:hAnsi="Times New Roman" w:cs="Times New Roman"/>
          <w:b/>
          <w:color w:val="000000"/>
          <w:sz w:val="24"/>
          <w:szCs w:val="24"/>
        </w:rPr>
        <w:t>Трудовое</w:t>
      </w:r>
      <w:proofErr w:type="spellEnd"/>
      <w:r w:rsidRPr="00646C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46C51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646C5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21102" w:rsidRPr="00646C51" w:rsidRDefault="00053C12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6C51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</w:t>
      </w:r>
      <w:proofErr w:type="spellEnd"/>
      <w:r w:rsidRPr="00646C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46C51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646C5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21102" w:rsidRPr="00646C51" w:rsidRDefault="00053C12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721102" w:rsidRPr="00646C51" w:rsidRDefault="00053C12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6C51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646C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46C51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646C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46C51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646C5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21102" w:rsidRPr="00646C51" w:rsidRDefault="00053C12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721102" w:rsidRPr="00646C51" w:rsidRDefault="00053C12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721102" w:rsidRPr="00646C51" w:rsidRDefault="00053C12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721102" w:rsidRPr="00646C51" w:rsidRDefault="007211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1102" w:rsidRPr="00646C51" w:rsidRDefault="00053C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721102" w:rsidRPr="00646C51" w:rsidRDefault="007211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будут сформированы познавательные универсальные учебные действия: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46C51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646C5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646C51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646C5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646C51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646C51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721102" w:rsidRPr="00646C51" w:rsidRDefault="00053C12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721102" w:rsidRPr="00646C51" w:rsidRDefault="00053C12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721102" w:rsidRPr="00646C51" w:rsidRDefault="00053C12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721102" w:rsidRPr="00646C51" w:rsidRDefault="00053C12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721102" w:rsidRPr="00646C51" w:rsidRDefault="00053C12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721102" w:rsidRPr="00646C51" w:rsidRDefault="00053C12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46C51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646C5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646C51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646C5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646C51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646C51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721102" w:rsidRPr="00646C51" w:rsidRDefault="00053C12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721102" w:rsidRPr="00646C51" w:rsidRDefault="00053C12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721102" w:rsidRPr="00646C51" w:rsidRDefault="00053C12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сравнивать несколько вариантов решения задачи, выбирать наиболее </w:t>
      </w:r>
      <w:proofErr w:type="gram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721102" w:rsidRPr="00646C51" w:rsidRDefault="00053C12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721102" w:rsidRPr="00646C51" w:rsidRDefault="00053C12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721102" w:rsidRPr="00646C51" w:rsidRDefault="00053C12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46C51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proofErr w:type="gramEnd"/>
      <w:r w:rsidRPr="00646C5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646C51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646C51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721102" w:rsidRPr="00646C51" w:rsidRDefault="00053C12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</w:rPr>
        <w:t>выбирать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</w:rPr>
        <w:t>источник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</w:rPr>
        <w:t>получения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</w:rPr>
        <w:t>информации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21102" w:rsidRPr="00646C51" w:rsidRDefault="00053C12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721102" w:rsidRPr="00646C51" w:rsidRDefault="00053C12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721102" w:rsidRPr="00646C51" w:rsidRDefault="00053C12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721102" w:rsidRPr="00646C51" w:rsidRDefault="00053C12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21102" w:rsidRPr="00646C51" w:rsidRDefault="00053C12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646C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действия:</w:t>
      </w:r>
      <w:proofErr w:type="gramEnd"/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46C51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proofErr w:type="spellEnd"/>
      <w:proofErr w:type="gramEnd"/>
      <w:r w:rsidRPr="00646C5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21102" w:rsidRPr="00646C51" w:rsidRDefault="00053C12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21102" w:rsidRPr="00646C51" w:rsidRDefault="00053C12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721102" w:rsidRPr="00646C51" w:rsidRDefault="00053C12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721102" w:rsidRPr="00646C51" w:rsidRDefault="00053C12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корректно и 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высказывать своё мнение;</w:t>
      </w:r>
    </w:p>
    <w:p w:rsidR="00721102" w:rsidRPr="00646C51" w:rsidRDefault="00053C12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721102" w:rsidRPr="00646C51" w:rsidRDefault="00053C12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721102" w:rsidRPr="00646C51" w:rsidRDefault="00053C12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</w:rPr>
        <w:t>готовить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</w:rPr>
        <w:t>небольшие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</w:rPr>
        <w:t>публичные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</w:rPr>
        <w:t>выступления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21102" w:rsidRPr="00646C51" w:rsidRDefault="00053C12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646C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</w:t>
      </w: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  <w:proofErr w:type="gramEnd"/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46C51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proofErr w:type="spellEnd"/>
      <w:proofErr w:type="gramEnd"/>
      <w:r w:rsidRPr="00646C5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21102" w:rsidRPr="00646C51" w:rsidRDefault="00053C12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721102" w:rsidRPr="00646C51" w:rsidRDefault="00053C12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46C51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proofErr w:type="gramEnd"/>
      <w:r w:rsidRPr="00646C5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21102" w:rsidRPr="00646C51" w:rsidRDefault="00053C12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721102" w:rsidRPr="00646C51" w:rsidRDefault="00053C12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721102" w:rsidRPr="00646C51" w:rsidRDefault="00053C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</w:rPr>
        <w:t>Совместная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</w:rPr>
        <w:t>деятельность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21102" w:rsidRPr="00646C51" w:rsidRDefault="00053C1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</w:t>
      </w: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предложенного формата планирования, распределения промежуточных шагов и сроков;</w:t>
      </w:r>
    </w:p>
    <w:p w:rsidR="00721102" w:rsidRPr="00646C51" w:rsidRDefault="00053C1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21102" w:rsidRPr="00646C51" w:rsidRDefault="00053C1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721102" w:rsidRPr="00646C51" w:rsidRDefault="00053C1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721102" w:rsidRPr="00646C51" w:rsidRDefault="00053C1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721102" w:rsidRPr="00646C51" w:rsidRDefault="00053C1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721102" w:rsidRPr="00646C51" w:rsidRDefault="007211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1102" w:rsidRPr="00646C51" w:rsidRDefault="00053C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21102" w:rsidRPr="00646C51" w:rsidRDefault="007211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1102" w:rsidRPr="00646C51" w:rsidRDefault="00053C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</w:t>
      </w:r>
      <w:proofErr w:type="gram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различных учебных</w:t>
      </w:r>
      <w:r w:rsidR="00A0361F"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ситуациях и жизненных условиях</w:t>
      </w: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21102" w:rsidRPr="00646C51" w:rsidRDefault="007211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1102" w:rsidRPr="00646C51" w:rsidRDefault="00053C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46C51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p w:rsidR="00721102" w:rsidRPr="00646C51" w:rsidRDefault="00053C1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721102" w:rsidRPr="00646C51" w:rsidRDefault="00053C1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721102" w:rsidRPr="00646C51" w:rsidRDefault="00053C1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721102" w:rsidRPr="00646C51" w:rsidRDefault="00053C1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прозаическую (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нестихотворную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стихотворную речь;</w:t>
      </w:r>
    </w:p>
    <w:p w:rsidR="00721102" w:rsidRPr="00646C51" w:rsidRDefault="00053C1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сказки (фольклорные и литературные), рассказы, стихотворения);</w:t>
      </w:r>
    </w:p>
    <w:p w:rsidR="00721102" w:rsidRPr="00646C51" w:rsidRDefault="00053C1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721102" w:rsidRPr="00646C51" w:rsidRDefault="00053C1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721102" w:rsidRPr="00646C51" w:rsidRDefault="00053C1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721102" w:rsidRPr="00646C51" w:rsidRDefault="00053C1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721102" w:rsidRPr="00646C51" w:rsidRDefault="00053C1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ударения;</w:t>
      </w:r>
    </w:p>
    <w:p w:rsidR="00721102" w:rsidRPr="00646C51" w:rsidRDefault="00053C1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составлять высказывания по содержанию произведения (не менее 3 предложений) по заданному алгоритму;</w:t>
      </w:r>
    </w:p>
    <w:p w:rsidR="00721102" w:rsidRPr="00646C51" w:rsidRDefault="00053C1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сочинять небольшие тексты по предложенному началу и др. </w:t>
      </w:r>
      <w:r w:rsidRPr="00646C51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</w:rPr>
        <w:t>не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</w:rPr>
        <w:t>менее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</w:rPr>
        <w:t xml:space="preserve"> 3 </w:t>
      </w:r>
      <w:proofErr w:type="spellStart"/>
      <w:r w:rsidRPr="00646C51">
        <w:rPr>
          <w:rFonts w:ascii="Times New Roman" w:hAnsi="Times New Roman" w:cs="Times New Roman"/>
          <w:color w:val="000000"/>
          <w:sz w:val="24"/>
          <w:szCs w:val="24"/>
        </w:rPr>
        <w:t>предложений</w:t>
      </w:r>
      <w:proofErr w:type="spellEnd"/>
      <w:r w:rsidRPr="00646C51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721102" w:rsidRPr="00646C51" w:rsidRDefault="00053C1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книге/учебнике по обложке, оглавлению, иллюстрациям;</w:t>
      </w:r>
    </w:p>
    <w:p w:rsidR="00721102" w:rsidRPr="00646C51" w:rsidRDefault="00053C1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A0361F" w:rsidRPr="00646C51" w:rsidRDefault="00053C12" w:rsidP="00A0361F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A0361F" w:rsidRPr="00646C51" w:rsidRDefault="00A0361F" w:rsidP="00A0361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0361F" w:rsidRPr="00646C51" w:rsidRDefault="00A0361F" w:rsidP="00A0361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0361F" w:rsidRPr="00646C51" w:rsidRDefault="00A0361F" w:rsidP="00A0361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0361F" w:rsidRPr="00646C51" w:rsidRDefault="00A0361F" w:rsidP="00A0361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0361F" w:rsidRPr="00646C51" w:rsidRDefault="00A0361F" w:rsidP="00A0361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0361F" w:rsidRPr="00646C51" w:rsidRDefault="00A0361F" w:rsidP="00A0361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0361F" w:rsidRPr="00646C51" w:rsidRDefault="00A0361F" w:rsidP="00A0361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0361F" w:rsidRPr="00646C51" w:rsidRDefault="00A0361F" w:rsidP="00A0361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0361F" w:rsidRDefault="00A0361F" w:rsidP="00A0361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D1DA4" w:rsidRDefault="00ED1DA4" w:rsidP="00A0361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D1DA4" w:rsidRDefault="00ED1DA4" w:rsidP="00A0361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D1DA4" w:rsidRDefault="00ED1DA4" w:rsidP="00A0361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D1DA4" w:rsidRDefault="00ED1DA4" w:rsidP="00A0361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D1DA4" w:rsidRDefault="00ED1DA4" w:rsidP="00A0361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D1DA4" w:rsidRDefault="00ED1DA4" w:rsidP="00A0361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D1DA4" w:rsidRDefault="00ED1DA4" w:rsidP="00A0361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D1DA4" w:rsidRDefault="00ED1DA4" w:rsidP="00A0361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D1DA4" w:rsidRDefault="00ED1DA4" w:rsidP="00A0361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D1DA4" w:rsidRDefault="00ED1DA4" w:rsidP="00A0361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D1DA4" w:rsidRDefault="00ED1DA4" w:rsidP="00A0361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D1DA4" w:rsidRDefault="00ED1DA4" w:rsidP="00A0361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D1DA4" w:rsidRDefault="00ED1DA4" w:rsidP="00A0361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D1DA4" w:rsidRDefault="00ED1DA4" w:rsidP="00A0361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D1DA4" w:rsidRDefault="00ED1DA4" w:rsidP="00A0361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D1DA4" w:rsidRDefault="00ED1DA4" w:rsidP="00A0361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5977" w:rsidRDefault="006D5977" w:rsidP="00A0361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5977" w:rsidRDefault="006D5977" w:rsidP="00A0361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5977" w:rsidRDefault="006D5977" w:rsidP="00A0361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5977" w:rsidRDefault="006D5977" w:rsidP="00A0361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5977" w:rsidRDefault="006D5977" w:rsidP="00A0361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5977" w:rsidRDefault="006D5977" w:rsidP="00A0361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5977" w:rsidRDefault="006D5977" w:rsidP="00A0361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5977" w:rsidRDefault="006D5977" w:rsidP="00A0361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5977" w:rsidRDefault="006D5977" w:rsidP="00A0361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5977" w:rsidRDefault="006D5977" w:rsidP="00A0361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D1DA4" w:rsidRPr="00646C51" w:rsidRDefault="00ED1DA4" w:rsidP="00A0361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0361F" w:rsidRPr="00646C51" w:rsidRDefault="00A0361F" w:rsidP="00A0361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0361F" w:rsidRPr="00646C51" w:rsidRDefault="00A0361F" w:rsidP="00A0361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0361F" w:rsidRPr="00646C51" w:rsidRDefault="00A0361F" w:rsidP="00A0361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A0361F" w:rsidRPr="00646C51" w:rsidRDefault="00A0361F" w:rsidP="00A0361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tbl>
      <w:tblPr>
        <w:tblStyle w:val="ac"/>
        <w:tblpPr w:leftFromText="180" w:rightFromText="180" w:vertAnchor="text" w:horzAnchor="page" w:tblpX="1108" w:tblpY="105"/>
        <w:tblW w:w="10504" w:type="dxa"/>
        <w:tblLayout w:type="fixed"/>
        <w:tblLook w:val="04A0"/>
      </w:tblPr>
      <w:tblGrid>
        <w:gridCol w:w="817"/>
        <w:gridCol w:w="3531"/>
        <w:gridCol w:w="1499"/>
        <w:gridCol w:w="1491"/>
        <w:gridCol w:w="3166"/>
      </w:tblGrid>
      <w:tr w:rsidR="00A0361F" w:rsidRPr="00646C51" w:rsidTr="00A0361F">
        <w:trPr>
          <w:trHeight w:val="435"/>
        </w:trPr>
        <w:tc>
          <w:tcPr>
            <w:tcW w:w="817" w:type="dxa"/>
            <w:vMerge w:val="restart"/>
          </w:tcPr>
          <w:p w:rsidR="00A0361F" w:rsidRPr="00646C51" w:rsidRDefault="00A0361F" w:rsidP="00A0361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A0361F" w:rsidRPr="00646C51" w:rsidRDefault="00A0361F" w:rsidP="00A03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531" w:type="dxa"/>
            <w:vMerge w:val="restart"/>
          </w:tcPr>
          <w:p w:rsidR="00A0361F" w:rsidRPr="00646C51" w:rsidRDefault="00A0361F" w:rsidP="00A0361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:rsidR="00A0361F" w:rsidRPr="00646C51" w:rsidRDefault="00A0361F" w:rsidP="00A03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9" w:type="dxa"/>
            <w:vMerge w:val="restart"/>
          </w:tcPr>
          <w:p w:rsidR="00A0361F" w:rsidRPr="00646C51" w:rsidRDefault="00A0361F" w:rsidP="00A03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91" w:type="dxa"/>
            <w:tcBorders>
              <w:bottom w:val="nil"/>
              <w:right w:val="single" w:sz="4" w:space="0" w:color="auto"/>
            </w:tcBorders>
          </w:tcPr>
          <w:p w:rsidR="00A0361F" w:rsidRPr="00646C51" w:rsidRDefault="00A0361F" w:rsidP="00A0361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361F" w:rsidRPr="00646C51" w:rsidRDefault="00A0361F" w:rsidP="00A036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66" w:type="dxa"/>
            <w:tcBorders>
              <w:left w:val="single" w:sz="4" w:space="0" w:color="auto"/>
              <w:bottom w:val="nil"/>
            </w:tcBorders>
          </w:tcPr>
          <w:p w:rsidR="00A0361F" w:rsidRPr="00646C51" w:rsidRDefault="00A0361F" w:rsidP="00A0361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361F" w:rsidRPr="00646C51" w:rsidRDefault="00A0361F" w:rsidP="00A036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A0361F" w:rsidRPr="00646C51" w:rsidTr="00A0361F">
        <w:trPr>
          <w:trHeight w:val="375"/>
        </w:trPr>
        <w:tc>
          <w:tcPr>
            <w:tcW w:w="817" w:type="dxa"/>
            <w:vMerge/>
          </w:tcPr>
          <w:p w:rsidR="00A0361F" w:rsidRPr="00646C51" w:rsidRDefault="00A0361F" w:rsidP="00A0361F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vMerge/>
          </w:tcPr>
          <w:p w:rsidR="00A0361F" w:rsidRPr="00646C51" w:rsidRDefault="00A0361F" w:rsidP="00A0361F">
            <w:pPr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vMerge/>
          </w:tcPr>
          <w:p w:rsidR="00A0361F" w:rsidRPr="00646C51" w:rsidRDefault="00A0361F" w:rsidP="00A0361F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nil"/>
              <w:right w:val="single" w:sz="4" w:space="0" w:color="auto"/>
            </w:tcBorders>
          </w:tcPr>
          <w:p w:rsidR="00A0361F" w:rsidRPr="00646C51" w:rsidRDefault="00A0361F" w:rsidP="00A0361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66" w:type="dxa"/>
            <w:tcBorders>
              <w:top w:val="nil"/>
              <w:left w:val="single" w:sz="4" w:space="0" w:color="auto"/>
            </w:tcBorders>
          </w:tcPr>
          <w:p w:rsidR="00A0361F" w:rsidRPr="00646C51" w:rsidRDefault="00A0361F" w:rsidP="00A0361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A0361F" w:rsidRPr="00646C51" w:rsidTr="00A0361F">
        <w:trPr>
          <w:trHeight w:val="375"/>
        </w:trPr>
        <w:tc>
          <w:tcPr>
            <w:tcW w:w="10504" w:type="dxa"/>
            <w:gridSpan w:val="5"/>
          </w:tcPr>
          <w:p w:rsidR="00A0361F" w:rsidRPr="00646C51" w:rsidRDefault="00A0361F" w:rsidP="00A0361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Обучение</w:t>
            </w:r>
            <w:proofErr w:type="spellEnd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грамоте</w:t>
            </w:r>
            <w:proofErr w:type="spellEnd"/>
          </w:p>
        </w:tc>
      </w:tr>
      <w:tr w:rsidR="00ED1DA4" w:rsidRPr="00646C51" w:rsidTr="00A0361F">
        <w:tc>
          <w:tcPr>
            <w:tcW w:w="817" w:type="dxa"/>
            <w:vAlign w:val="center"/>
          </w:tcPr>
          <w:p w:rsidR="00ED1DA4" w:rsidRPr="00646C51" w:rsidRDefault="00ED1DA4" w:rsidP="00A03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31" w:type="dxa"/>
            <w:vAlign w:val="center"/>
          </w:tcPr>
          <w:p w:rsidR="00ED1DA4" w:rsidRPr="00646C51" w:rsidRDefault="00ED1DA4" w:rsidP="00A0361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499" w:type="dxa"/>
            <w:vAlign w:val="center"/>
          </w:tcPr>
          <w:p w:rsidR="00ED1DA4" w:rsidRPr="00646C51" w:rsidRDefault="00ED1DA4" w:rsidP="00A0361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491" w:type="dxa"/>
            <w:vAlign w:val="center"/>
          </w:tcPr>
          <w:p w:rsidR="00ED1DA4" w:rsidRPr="00646C51" w:rsidRDefault="00ED1DA4" w:rsidP="00A0361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  <w:vAlign w:val="center"/>
          </w:tcPr>
          <w:p w:rsidR="00ED1DA4" w:rsidRPr="00ED1DA4" w:rsidRDefault="00E9539D" w:rsidP="00ED1DA4">
            <w:pPr>
              <w:ind w:left="135"/>
              <w:rPr>
                <w:sz w:val="24"/>
                <w:szCs w:val="24"/>
                <w:lang w:val="ru-RU"/>
              </w:rPr>
            </w:pPr>
            <w:hyperlink r:id="rId5" w:history="1">
              <w:r w:rsidR="00ED1DA4" w:rsidRPr="00ED1DA4">
                <w:rPr>
                  <w:sz w:val="24"/>
                  <w:szCs w:val="24"/>
                </w:rPr>
                <w:t>https</w:t>
              </w:r>
              <w:r w:rsidR="00ED1DA4" w:rsidRPr="00ED1DA4">
                <w:rPr>
                  <w:sz w:val="24"/>
                  <w:szCs w:val="24"/>
                  <w:lang w:val="ru-RU"/>
                </w:rPr>
                <w:t>://</w:t>
              </w:r>
              <w:proofErr w:type="spellStart"/>
              <w:r w:rsidR="00ED1DA4" w:rsidRPr="00ED1DA4">
                <w:rPr>
                  <w:sz w:val="24"/>
                  <w:szCs w:val="24"/>
                </w:rPr>
                <w:t>myschool</w:t>
              </w:r>
              <w:proofErr w:type="spellEnd"/>
              <w:r w:rsidR="00ED1DA4" w:rsidRPr="00ED1DA4">
                <w:rPr>
                  <w:sz w:val="24"/>
                  <w:szCs w:val="24"/>
                  <w:lang w:val="ru-RU"/>
                </w:rPr>
                <w:t>.</w:t>
              </w:r>
              <w:proofErr w:type="spellStart"/>
              <w:r w:rsidR="00ED1DA4" w:rsidRPr="00ED1DA4">
                <w:rPr>
                  <w:sz w:val="24"/>
                  <w:szCs w:val="24"/>
                </w:rPr>
                <w:t>edu</w:t>
              </w:r>
              <w:proofErr w:type="spellEnd"/>
              <w:r w:rsidR="00ED1DA4" w:rsidRPr="00ED1DA4">
                <w:rPr>
                  <w:sz w:val="24"/>
                  <w:szCs w:val="24"/>
                  <w:lang w:val="ru-RU"/>
                </w:rPr>
                <w:t>.</w:t>
              </w:r>
              <w:proofErr w:type="spellStart"/>
              <w:r w:rsidR="00ED1DA4" w:rsidRPr="00ED1DA4">
                <w:rPr>
                  <w:sz w:val="24"/>
                  <w:szCs w:val="24"/>
                </w:rPr>
                <w:t>ru</w:t>
              </w:r>
              <w:proofErr w:type="spellEnd"/>
            </w:hyperlink>
          </w:p>
          <w:p w:rsidR="00ED1DA4" w:rsidRPr="00ED1DA4" w:rsidRDefault="00E9539D" w:rsidP="00ED1DA4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hyperlink r:id="rId6" w:history="1">
              <w:r w:rsidR="00ED1DA4" w:rsidRPr="00ED1DA4">
                <w:rPr>
                  <w:rStyle w:val="ab"/>
                  <w:rFonts w:ascii="Times New Roman" w:hAnsi="Times New Roman"/>
                  <w:color w:val="auto"/>
                  <w:sz w:val="24"/>
                  <w:szCs w:val="24"/>
                </w:rPr>
                <w:t>https</w:t>
              </w:r>
              <w:r w:rsidR="00ED1DA4" w:rsidRPr="00ED1DA4">
                <w:rPr>
                  <w:rStyle w:val="ab"/>
                  <w:rFonts w:ascii="Times New Roman" w:hAnsi="Times New Roman"/>
                  <w:color w:val="auto"/>
                  <w:sz w:val="24"/>
                  <w:szCs w:val="24"/>
                  <w:lang w:val="ru-RU"/>
                </w:rPr>
                <w:t>://</w:t>
              </w:r>
              <w:proofErr w:type="spellStart"/>
              <w:r w:rsidR="00ED1DA4" w:rsidRPr="00ED1DA4">
                <w:rPr>
                  <w:rStyle w:val="ab"/>
                  <w:rFonts w:ascii="Times New Roman" w:hAnsi="Times New Roman"/>
                  <w:color w:val="auto"/>
                  <w:sz w:val="24"/>
                  <w:szCs w:val="24"/>
                </w:rPr>
                <w:t>resh</w:t>
              </w:r>
              <w:proofErr w:type="spellEnd"/>
              <w:r w:rsidR="00ED1DA4" w:rsidRPr="00ED1DA4">
                <w:rPr>
                  <w:rStyle w:val="ab"/>
                  <w:rFonts w:ascii="Times New Roman" w:hAnsi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="00ED1DA4" w:rsidRPr="00ED1DA4">
                <w:rPr>
                  <w:rStyle w:val="ab"/>
                  <w:rFonts w:ascii="Times New Roman" w:hAnsi="Times New Roman"/>
                  <w:color w:val="auto"/>
                  <w:sz w:val="24"/>
                  <w:szCs w:val="24"/>
                </w:rPr>
                <w:t>edu</w:t>
              </w:r>
              <w:proofErr w:type="spellEnd"/>
              <w:r w:rsidR="00ED1DA4" w:rsidRPr="00ED1DA4">
                <w:rPr>
                  <w:rStyle w:val="ab"/>
                  <w:rFonts w:ascii="Times New Roman" w:hAnsi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="00ED1DA4" w:rsidRPr="00ED1DA4">
                <w:rPr>
                  <w:rStyle w:val="ab"/>
                  <w:rFonts w:ascii="Times New Roman" w:hAnsi="Times New Roman"/>
                  <w:color w:val="auto"/>
                  <w:sz w:val="24"/>
                  <w:szCs w:val="24"/>
                </w:rPr>
                <w:t>ru</w:t>
              </w:r>
              <w:proofErr w:type="spellEnd"/>
            </w:hyperlink>
          </w:p>
          <w:p w:rsidR="00ED1DA4" w:rsidRPr="00ED1DA4" w:rsidRDefault="00ED1DA4" w:rsidP="00ED1D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ED1DA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ED1DA4" w:rsidRPr="00646C51" w:rsidTr="00ED1DA4">
        <w:tc>
          <w:tcPr>
            <w:tcW w:w="817" w:type="dxa"/>
            <w:vAlign w:val="center"/>
          </w:tcPr>
          <w:p w:rsidR="00ED1DA4" w:rsidRPr="00646C51" w:rsidRDefault="00ED1DA4" w:rsidP="00A03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531" w:type="dxa"/>
            <w:vAlign w:val="center"/>
          </w:tcPr>
          <w:p w:rsidR="00ED1DA4" w:rsidRPr="00646C51" w:rsidRDefault="00ED1DA4" w:rsidP="00A0361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</w:p>
        </w:tc>
        <w:tc>
          <w:tcPr>
            <w:tcW w:w="1499" w:type="dxa"/>
            <w:vAlign w:val="center"/>
          </w:tcPr>
          <w:p w:rsidR="00ED1DA4" w:rsidRPr="00646C51" w:rsidRDefault="00ED1DA4" w:rsidP="00A0361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491" w:type="dxa"/>
            <w:vAlign w:val="center"/>
          </w:tcPr>
          <w:p w:rsidR="00ED1DA4" w:rsidRPr="00646C51" w:rsidRDefault="00ED1DA4" w:rsidP="00A0361F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66" w:type="dxa"/>
          </w:tcPr>
          <w:p w:rsidR="00ED1DA4" w:rsidRPr="00ED1DA4" w:rsidRDefault="00E9539D" w:rsidP="00ED1DA4">
            <w:pPr>
              <w:ind w:left="135"/>
              <w:rPr>
                <w:sz w:val="24"/>
                <w:szCs w:val="24"/>
              </w:rPr>
            </w:pPr>
            <w:hyperlink r:id="rId7" w:history="1">
              <w:r w:rsidR="00ED1DA4" w:rsidRPr="00ED1DA4">
                <w:rPr>
                  <w:sz w:val="24"/>
                  <w:szCs w:val="24"/>
                </w:rPr>
                <w:t>https://myschool.edu.ru</w:t>
              </w:r>
            </w:hyperlink>
          </w:p>
          <w:p w:rsidR="00ED1DA4" w:rsidRPr="00ED1DA4" w:rsidRDefault="00E9539D" w:rsidP="00ED1D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ED1DA4" w:rsidRPr="00ED1DA4">
                <w:rPr>
                  <w:rStyle w:val="ab"/>
                  <w:rFonts w:ascii="Times New Roman" w:hAnsi="Times New Roman"/>
                  <w:color w:val="auto"/>
                  <w:sz w:val="24"/>
                  <w:szCs w:val="24"/>
                </w:rPr>
                <w:t>https://resh.edu.ru</w:t>
              </w:r>
            </w:hyperlink>
          </w:p>
          <w:p w:rsidR="00ED1DA4" w:rsidRPr="00ED1DA4" w:rsidRDefault="00ED1DA4" w:rsidP="00ED1DA4">
            <w:pPr>
              <w:ind w:left="135"/>
              <w:rPr>
                <w:sz w:val="24"/>
                <w:szCs w:val="24"/>
              </w:rPr>
            </w:pPr>
            <w:r w:rsidRPr="00ED1DA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ED1DA4" w:rsidRPr="00646C51" w:rsidTr="00ED1DA4">
        <w:tc>
          <w:tcPr>
            <w:tcW w:w="817" w:type="dxa"/>
            <w:vAlign w:val="center"/>
          </w:tcPr>
          <w:p w:rsidR="00ED1DA4" w:rsidRPr="00646C51" w:rsidRDefault="00ED1DA4" w:rsidP="00A03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531" w:type="dxa"/>
            <w:vAlign w:val="center"/>
          </w:tcPr>
          <w:p w:rsidR="00ED1DA4" w:rsidRPr="00646C51" w:rsidRDefault="00ED1DA4" w:rsidP="00A0361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1499" w:type="dxa"/>
            <w:vAlign w:val="center"/>
          </w:tcPr>
          <w:p w:rsidR="00ED1DA4" w:rsidRPr="00646C51" w:rsidRDefault="00ED1DA4" w:rsidP="00A0361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72 </w:t>
            </w:r>
          </w:p>
        </w:tc>
        <w:tc>
          <w:tcPr>
            <w:tcW w:w="1491" w:type="dxa"/>
            <w:vAlign w:val="center"/>
          </w:tcPr>
          <w:p w:rsidR="00ED1DA4" w:rsidRPr="00646C51" w:rsidRDefault="00ED1DA4" w:rsidP="00A0361F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66" w:type="dxa"/>
          </w:tcPr>
          <w:p w:rsidR="00ED1DA4" w:rsidRPr="00ED1DA4" w:rsidRDefault="00E9539D" w:rsidP="00ED1DA4">
            <w:pPr>
              <w:ind w:left="135"/>
              <w:rPr>
                <w:sz w:val="24"/>
                <w:szCs w:val="24"/>
              </w:rPr>
            </w:pPr>
            <w:hyperlink r:id="rId9" w:history="1">
              <w:r w:rsidR="00ED1DA4" w:rsidRPr="00ED1DA4">
                <w:rPr>
                  <w:sz w:val="24"/>
                  <w:szCs w:val="24"/>
                </w:rPr>
                <w:t>https://myschool.edu.ru</w:t>
              </w:r>
            </w:hyperlink>
          </w:p>
          <w:p w:rsidR="00ED1DA4" w:rsidRPr="00ED1DA4" w:rsidRDefault="00E9539D" w:rsidP="00ED1D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ED1DA4" w:rsidRPr="00ED1DA4">
                <w:rPr>
                  <w:rStyle w:val="ab"/>
                  <w:rFonts w:ascii="Times New Roman" w:hAnsi="Times New Roman"/>
                  <w:color w:val="auto"/>
                  <w:sz w:val="24"/>
                  <w:szCs w:val="24"/>
                </w:rPr>
                <w:t>https://resh.edu.ru</w:t>
              </w:r>
            </w:hyperlink>
          </w:p>
          <w:p w:rsidR="00ED1DA4" w:rsidRPr="00ED1DA4" w:rsidRDefault="00ED1DA4" w:rsidP="00ED1DA4">
            <w:pPr>
              <w:ind w:left="135"/>
              <w:rPr>
                <w:sz w:val="24"/>
                <w:szCs w:val="24"/>
              </w:rPr>
            </w:pPr>
            <w:r w:rsidRPr="00ED1DA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ED1DA4" w:rsidRPr="00646C51" w:rsidTr="00A0361F">
        <w:tc>
          <w:tcPr>
            <w:tcW w:w="4348" w:type="dxa"/>
            <w:gridSpan w:val="2"/>
            <w:vAlign w:val="center"/>
          </w:tcPr>
          <w:p w:rsidR="00ED1DA4" w:rsidRPr="00646C51" w:rsidRDefault="00ED1DA4" w:rsidP="00A0361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99" w:type="dxa"/>
            <w:vAlign w:val="center"/>
          </w:tcPr>
          <w:p w:rsidR="00ED1DA4" w:rsidRPr="00646C51" w:rsidRDefault="00ED1DA4" w:rsidP="00A0361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80 </w:t>
            </w:r>
          </w:p>
        </w:tc>
        <w:tc>
          <w:tcPr>
            <w:tcW w:w="1491" w:type="dxa"/>
            <w:vAlign w:val="center"/>
          </w:tcPr>
          <w:p w:rsidR="00ED1DA4" w:rsidRPr="00646C51" w:rsidRDefault="00ED1DA4" w:rsidP="00A0361F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66" w:type="dxa"/>
            <w:vAlign w:val="center"/>
          </w:tcPr>
          <w:p w:rsidR="00ED1DA4" w:rsidRPr="00646C51" w:rsidRDefault="00ED1DA4" w:rsidP="00A0361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D1DA4" w:rsidRPr="00646C51" w:rsidTr="00A0361F">
        <w:tc>
          <w:tcPr>
            <w:tcW w:w="10504" w:type="dxa"/>
            <w:gridSpan w:val="5"/>
            <w:vAlign w:val="center"/>
          </w:tcPr>
          <w:p w:rsidR="00ED1DA4" w:rsidRPr="00646C51" w:rsidRDefault="00ED1DA4" w:rsidP="00A0361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Систематический</w:t>
            </w:r>
            <w:proofErr w:type="spellEnd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курс</w:t>
            </w:r>
            <w:proofErr w:type="spellEnd"/>
          </w:p>
        </w:tc>
      </w:tr>
      <w:tr w:rsidR="00ED1DA4" w:rsidRPr="00646C51" w:rsidTr="00ED1DA4">
        <w:tc>
          <w:tcPr>
            <w:tcW w:w="817" w:type="dxa"/>
            <w:vAlign w:val="center"/>
          </w:tcPr>
          <w:p w:rsidR="00ED1DA4" w:rsidRPr="00646C51" w:rsidRDefault="00ED1DA4" w:rsidP="00A03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531" w:type="dxa"/>
            <w:vAlign w:val="center"/>
          </w:tcPr>
          <w:p w:rsidR="00ED1DA4" w:rsidRPr="00646C51" w:rsidRDefault="00ED1DA4" w:rsidP="00A0361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1499" w:type="dxa"/>
            <w:vAlign w:val="center"/>
          </w:tcPr>
          <w:p w:rsidR="00ED1DA4" w:rsidRPr="00646C51" w:rsidRDefault="00ED1DA4" w:rsidP="00A0361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491" w:type="dxa"/>
            <w:vAlign w:val="center"/>
          </w:tcPr>
          <w:p w:rsidR="00ED1DA4" w:rsidRPr="00646C51" w:rsidRDefault="00ED1DA4" w:rsidP="00A0361F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66" w:type="dxa"/>
          </w:tcPr>
          <w:p w:rsidR="00ED1DA4" w:rsidRPr="00ED1DA4" w:rsidRDefault="00E9539D" w:rsidP="00ED1DA4">
            <w:pPr>
              <w:ind w:left="135"/>
              <w:rPr>
                <w:sz w:val="24"/>
                <w:szCs w:val="24"/>
              </w:rPr>
            </w:pPr>
            <w:hyperlink r:id="rId11" w:history="1">
              <w:r w:rsidR="00ED1DA4" w:rsidRPr="00ED1DA4">
                <w:rPr>
                  <w:sz w:val="24"/>
                  <w:szCs w:val="24"/>
                </w:rPr>
                <w:t>https://myschool.edu.ru</w:t>
              </w:r>
            </w:hyperlink>
          </w:p>
          <w:p w:rsidR="00ED1DA4" w:rsidRPr="00ED1DA4" w:rsidRDefault="00E9539D" w:rsidP="00ED1D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ED1DA4" w:rsidRPr="00ED1DA4">
                <w:rPr>
                  <w:rStyle w:val="ab"/>
                  <w:rFonts w:ascii="Times New Roman" w:hAnsi="Times New Roman"/>
                  <w:color w:val="auto"/>
                  <w:sz w:val="24"/>
                  <w:szCs w:val="24"/>
                </w:rPr>
                <w:t>https://resh.edu.ru</w:t>
              </w:r>
            </w:hyperlink>
          </w:p>
          <w:p w:rsidR="00ED1DA4" w:rsidRPr="00ED1DA4" w:rsidRDefault="00ED1DA4" w:rsidP="00ED1DA4">
            <w:pPr>
              <w:ind w:left="135"/>
              <w:rPr>
                <w:sz w:val="24"/>
                <w:szCs w:val="24"/>
              </w:rPr>
            </w:pPr>
            <w:r w:rsidRPr="00ED1DA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ED1DA4" w:rsidRPr="00646C51" w:rsidTr="00ED1DA4">
        <w:tc>
          <w:tcPr>
            <w:tcW w:w="817" w:type="dxa"/>
            <w:vAlign w:val="center"/>
          </w:tcPr>
          <w:p w:rsidR="00ED1DA4" w:rsidRPr="00646C51" w:rsidRDefault="00ED1DA4" w:rsidP="00A03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531" w:type="dxa"/>
            <w:vAlign w:val="center"/>
          </w:tcPr>
          <w:p w:rsidR="00ED1DA4" w:rsidRPr="00646C51" w:rsidRDefault="00ED1DA4" w:rsidP="00A0361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 детях и для детей</w:t>
            </w:r>
          </w:p>
        </w:tc>
        <w:tc>
          <w:tcPr>
            <w:tcW w:w="1499" w:type="dxa"/>
            <w:vAlign w:val="center"/>
          </w:tcPr>
          <w:p w:rsidR="00ED1DA4" w:rsidRPr="00646C51" w:rsidRDefault="00ED1DA4" w:rsidP="00A0361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491" w:type="dxa"/>
            <w:vAlign w:val="center"/>
          </w:tcPr>
          <w:p w:rsidR="00ED1DA4" w:rsidRPr="00646C51" w:rsidRDefault="00ED1DA4" w:rsidP="00A0361F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66" w:type="dxa"/>
          </w:tcPr>
          <w:p w:rsidR="00ED1DA4" w:rsidRPr="00ED1DA4" w:rsidRDefault="00E9539D" w:rsidP="00ED1DA4">
            <w:pPr>
              <w:ind w:left="135"/>
              <w:rPr>
                <w:sz w:val="24"/>
                <w:szCs w:val="24"/>
              </w:rPr>
            </w:pPr>
            <w:hyperlink r:id="rId13" w:history="1">
              <w:r w:rsidR="00ED1DA4" w:rsidRPr="00ED1DA4">
                <w:rPr>
                  <w:sz w:val="24"/>
                  <w:szCs w:val="24"/>
                </w:rPr>
                <w:t>https://myschool.edu.ru</w:t>
              </w:r>
            </w:hyperlink>
          </w:p>
          <w:p w:rsidR="00ED1DA4" w:rsidRPr="00ED1DA4" w:rsidRDefault="00E9539D" w:rsidP="00ED1D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ED1DA4" w:rsidRPr="00ED1DA4">
                <w:rPr>
                  <w:rStyle w:val="ab"/>
                  <w:rFonts w:ascii="Times New Roman" w:hAnsi="Times New Roman"/>
                  <w:color w:val="auto"/>
                  <w:sz w:val="24"/>
                  <w:szCs w:val="24"/>
                </w:rPr>
                <w:t>https://resh.edu.ru</w:t>
              </w:r>
            </w:hyperlink>
          </w:p>
          <w:p w:rsidR="00ED1DA4" w:rsidRPr="00ED1DA4" w:rsidRDefault="00ED1DA4" w:rsidP="00ED1DA4">
            <w:pPr>
              <w:ind w:left="135"/>
              <w:rPr>
                <w:sz w:val="24"/>
                <w:szCs w:val="24"/>
              </w:rPr>
            </w:pPr>
            <w:r w:rsidRPr="00ED1DA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ED1DA4" w:rsidRPr="00646C51" w:rsidTr="00ED1DA4">
        <w:tc>
          <w:tcPr>
            <w:tcW w:w="817" w:type="dxa"/>
            <w:vAlign w:val="center"/>
          </w:tcPr>
          <w:p w:rsidR="00ED1DA4" w:rsidRPr="00646C51" w:rsidRDefault="00ED1DA4" w:rsidP="00A03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531" w:type="dxa"/>
            <w:vAlign w:val="center"/>
          </w:tcPr>
          <w:p w:rsidR="00ED1DA4" w:rsidRPr="00646C51" w:rsidRDefault="00ED1DA4" w:rsidP="00A0361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природе</w:t>
            </w:r>
            <w:proofErr w:type="spellEnd"/>
          </w:p>
        </w:tc>
        <w:tc>
          <w:tcPr>
            <w:tcW w:w="1499" w:type="dxa"/>
            <w:vAlign w:val="center"/>
          </w:tcPr>
          <w:p w:rsidR="00ED1DA4" w:rsidRPr="00646C51" w:rsidRDefault="00ED1DA4" w:rsidP="00A0361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491" w:type="dxa"/>
            <w:vAlign w:val="center"/>
          </w:tcPr>
          <w:p w:rsidR="00ED1DA4" w:rsidRPr="00646C51" w:rsidRDefault="00ED1DA4" w:rsidP="00A0361F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66" w:type="dxa"/>
          </w:tcPr>
          <w:p w:rsidR="00ED1DA4" w:rsidRPr="00ED1DA4" w:rsidRDefault="00E9539D" w:rsidP="00ED1DA4">
            <w:pPr>
              <w:ind w:left="135"/>
              <w:rPr>
                <w:sz w:val="24"/>
                <w:szCs w:val="24"/>
              </w:rPr>
            </w:pPr>
            <w:hyperlink r:id="rId15" w:history="1">
              <w:r w:rsidR="00ED1DA4" w:rsidRPr="00ED1DA4">
                <w:rPr>
                  <w:sz w:val="24"/>
                  <w:szCs w:val="24"/>
                </w:rPr>
                <w:t>https://myschool.edu.ru</w:t>
              </w:r>
            </w:hyperlink>
          </w:p>
          <w:p w:rsidR="00ED1DA4" w:rsidRPr="00ED1DA4" w:rsidRDefault="00E9539D" w:rsidP="00ED1D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ED1DA4" w:rsidRPr="00ED1DA4">
                <w:rPr>
                  <w:rStyle w:val="ab"/>
                  <w:rFonts w:ascii="Times New Roman" w:hAnsi="Times New Roman"/>
                  <w:color w:val="auto"/>
                  <w:sz w:val="24"/>
                  <w:szCs w:val="24"/>
                </w:rPr>
                <w:t>https://resh.edu.ru</w:t>
              </w:r>
            </w:hyperlink>
          </w:p>
          <w:p w:rsidR="00ED1DA4" w:rsidRPr="00ED1DA4" w:rsidRDefault="00ED1DA4" w:rsidP="00ED1DA4">
            <w:pPr>
              <w:ind w:left="135"/>
              <w:rPr>
                <w:sz w:val="24"/>
                <w:szCs w:val="24"/>
              </w:rPr>
            </w:pPr>
            <w:r w:rsidRPr="00ED1DA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ED1DA4" w:rsidRPr="00646C51" w:rsidTr="00ED1DA4">
        <w:tc>
          <w:tcPr>
            <w:tcW w:w="817" w:type="dxa"/>
            <w:vAlign w:val="center"/>
          </w:tcPr>
          <w:p w:rsidR="00ED1DA4" w:rsidRPr="00646C51" w:rsidRDefault="00ED1DA4" w:rsidP="00A03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531" w:type="dxa"/>
            <w:vAlign w:val="center"/>
          </w:tcPr>
          <w:p w:rsidR="00ED1DA4" w:rsidRPr="00646C51" w:rsidRDefault="00ED1DA4" w:rsidP="00A0361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1499" w:type="dxa"/>
            <w:vAlign w:val="center"/>
          </w:tcPr>
          <w:p w:rsidR="00ED1DA4" w:rsidRPr="00646C51" w:rsidRDefault="00ED1DA4" w:rsidP="00A0361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491" w:type="dxa"/>
            <w:vAlign w:val="center"/>
          </w:tcPr>
          <w:p w:rsidR="00ED1DA4" w:rsidRPr="00646C51" w:rsidRDefault="00ED1DA4" w:rsidP="00A0361F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66" w:type="dxa"/>
          </w:tcPr>
          <w:p w:rsidR="00ED1DA4" w:rsidRPr="00ED1DA4" w:rsidRDefault="00E9539D" w:rsidP="00ED1DA4">
            <w:pPr>
              <w:ind w:left="135"/>
              <w:rPr>
                <w:sz w:val="24"/>
                <w:szCs w:val="24"/>
              </w:rPr>
            </w:pPr>
            <w:hyperlink r:id="rId17" w:history="1">
              <w:r w:rsidR="00ED1DA4" w:rsidRPr="00ED1DA4">
                <w:rPr>
                  <w:sz w:val="24"/>
                  <w:szCs w:val="24"/>
                </w:rPr>
                <w:t>https://myschool.edu.ru</w:t>
              </w:r>
            </w:hyperlink>
          </w:p>
          <w:p w:rsidR="00ED1DA4" w:rsidRPr="00ED1DA4" w:rsidRDefault="00E9539D" w:rsidP="00ED1D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ED1DA4" w:rsidRPr="00ED1DA4">
                <w:rPr>
                  <w:rStyle w:val="ab"/>
                  <w:rFonts w:ascii="Times New Roman" w:hAnsi="Times New Roman"/>
                  <w:color w:val="auto"/>
                  <w:sz w:val="24"/>
                  <w:szCs w:val="24"/>
                </w:rPr>
                <w:t>https://resh.edu.ru</w:t>
              </w:r>
            </w:hyperlink>
          </w:p>
          <w:p w:rsidR="00ED1DA4" w:rsidRPr="00ED1DA4" w:rsidRDefault="00ED1DA4" w:rsidP="00ED1DA4">
            <w:pPr>
              <w:ind w:left="135"/>
              <w:rPr>
                <w:sz w:val="24"/>
                <w:szCs w:val="24"/>
              </w:rPr>
            </w:pPr>
            <w:r w:rsidRPr="00ED1DA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ED1DA4" w:rsidRPr="00646C51" w:rsidTr="00ED1DA4">
        <w:tc>
          <w:tcPr>
            <w:tcW w:w="817" w:type="dxa"/>
            <w:vAlign w:val="center"/>
          </w:tcPr>
          <w:p w:rsidR="00ED1DA4" w:rsidRPr="00646C51" w:rsidRDefault="00ED1DA4" w:rsidP="00A03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531" w:type="dxa"/>
            <w:vAlign w:val="center"/>
          </w:tcPr>
          <w:p w:rsidR="00ED1DA4" w:rsidRPr="00646C51" w:rsidRDefault="00ED1DA4" w:rsidP="00A0361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1499" w:type="dxa"/>
            <w:vAlign w:val="center"/>
          </w:tcPr>
          <w:p w:rsidR="00ED1DA4" w:rsidRPr="00646C51" w:rsidRDefault="00ED1DA4" w:rsidP="00A0361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491" w:type="dxa"/>
            <w:vAlign w:val="center"/>
          </w:tcPr>
          <w:p w:rsidR="00ED1DA4" w:rsidRPr="00646C51" w:rsidRDefault="00ED1DA4" w:rsidP="00A0361F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66" w:type="dxa"/>
          </w:tcPr>
          <w:p w:rsidR="00ED1DA4" w:rsidRPr="00ED1DA4" w:rsidRDefault="00E9539D" w:rsidP="00ED1DA4">
            <w:pPr>
              <w:ind w:left="135"/>
              <w:rPr>
                <w:sz w:val="24"/>
                <w:szCs w:val="24"/>
              </w:rPr>
            </w:pPr>
            <w:hyperlink r:id="rId19" w:history="1">
              <w:r w:rsidR="00ED1DA4" w:rsidRPr="00ED1DA4">
                <w:rPr>
                  <w:sz w:val="24"/>
                  <w:szCs w:val="24"/>
                </w:rPr>
                <w:t>https://myschool.edu.ru</w:t>
              </w:r>
            </w:hyperlink>
          </w:p>
          <w:p w:rsidR="00ED1DA4" w:rsidRPr="00ED1DA4" w:rsidRDefault="00E9539D" w:rsidP="00ED1D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ED1DA4" w:rsidRPr="00ED1DA4">
                <w:rPr>
                  <w:rStyle w:val="ab"/>
                  <w:rFonts w:ascii="Times New Roman" w:hAnsi="Times New Roman"/>
                  <w:color w:val="auto"/>
                  <w:sz w:val="24"/>
                  <w:szCs w:val="24"/>
                </w:rPr>
                <w:t>https://resh.edu.ru</w:t>
              </w:r>
            </w:hyperlink>
          </w:p>
          <w:p w:rsidR="00ED1DA4" w:rsidRPr="00ED1DA4" w:rsidRDefault="00ED1DA4" w:rsidP="00ED1DA4">
            <w:pPr>
              <w:ind w:left="135"/>
              <w:rPr>
                <w:sz w:val="24"/>
                <w:szCs w:val="24"/>
              </w:rPr>
            </w:pPr>
            <w:r w:rsidRPr="00ED1DA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ED1DA4" w:rsidRPr="00646C51" w:rsidTr="00ED1DA4">
        <w:tc>
          <w:tcPr>
            <w:tcW w:w="817" w:type="dxa"/>
            <w:vAlign w:val="center"/>
          </w:tcPr>
          <w:p w:rsidR="00ED1DA4" w:rsidRPr="00646C51" w:rsidRDefault="00ED1DA4" w:rsidP="00A03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531" w:type="dxa"/>
            <w:vAlign w:val="center"/>
          </w:tcPr>
          <w:p w:rsidR="00ED1DA4" w:rsidRPr="00646C51" w:rsidRDefault="00ED1DA4" w:rsidP="00A0361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маме</w:t>
            </w:r>
            <w:proofErr w:type="spellEnd"/>
          </w:p>
        </w:tc>
        <w:tc>
          <w:tcPr>
            <w:tcW w:w="1499" w:type="dxa"/>
            <w:vAlign w:val="center"/>
          </w:tcPr>
          <w:p w:rsidR="00ED1DA4" w:rsidRPr="00646C51" w:rsidRDefault="00ED1DA4" w:rsidP="00A0361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491" w:type="dxa"/>
            <w:vAlign w:val="center"/>
          </w:tcPr>
          <w:p w:rsidR="00ED1DA4" w:rsidRPr="00646C51" w:rsidRDefault="00ED1DA4" w:rsidP="00A0361F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66" w:type="dxa"/>
          </w:tcPr>
          <w:p w:rsidR="00ED1DA4" w:rsidRPr="00ED1DA4" w:rsidRDefault="00E9539D" w:rsidP="00ED1DA4">
            <w:pPr>
              <w:ind w:left="135"/>
              <w:rPr>
                <w:sz w:val="24"/>
                <w:szCs w:val="24"/>
              </w:rPr>
            </w:pPr>
            <w:hyperlink r:id="rId21" w:history="1">
              <w:r w:rsidR="00ED1DA4" w:rsidRPr="00ED1DA4">
                <w:rPr>
                  <w:sz w:val="24"/>
                  <w:szCs w:val="24"/>
                </w:rPr>
                <w:t>https://myschool.edu.ru</w:t>
              </w:r>
            </w:hyperlink>
          </w:p>
          <w:p w:rsidR="00ED1DA4" w:rsidRPr="00ED1DA4" w:rsidRDefault="00E9539D" w:rsidP="00ED1D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 w:rsidR="00ED1DA4" w:rsidRPr="00ED1DA4">
                <w:rPr>
                  <w:rStyle w:val="ab"/>
                  <w:rFonts w:ascii="Times New Roman" w:hAnsi="Times New Roman"/>
                  <w:color w:val="auto"/>
                  <w:sz w:val="24"/>
                  <w:szCs w:val="24"/>
                </w:rPr>
                <w:t>https://resh.edu.ru</w:t>
              </w:r>
            </w:hyperlink>
          </w:p>
          <w:p w:rsidR="00ED1DA4" w:rsidRPr="00ED1DA4" w:rsidRDefault="00ED1DA4" w:rsidP="00ED1DA4">
            <w:pPr>
              <w:ind w:left="135"/>
              <w:rPr>
                <w:sz w:val="24"/>
                <w:szCs w:val="24"/>
              </w:rPr>
            </w:pPr>
            <w:r w:rsidRPr="00ED1DA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ED1DA4" w:rsidRPr="00646C51" w:rsidTr="00ED1DA4">
        <w:tc>
          <w:tcPr>
            <w:tcW w:w="817" w:type="dxa"/>
            <w:vAlign w:val="center"/>
          </w:tcPr>
          <w:p w:rsidR="00ED1DA4" w:rsidRPr="00646C51" w:rsidRDefault="00ED1DA4" w:rsidP="00A03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531" w:type="dxa"/>
            <w:vAlign w:val="center"/>
          </w:tcPr>
          <w:p w:rsidR="00ED1DA4" w:rsidRPr="00646C51" w:rsidRDefault="00ED1DA4" w:rsidP="00A0361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1499" w:type="dxa"/>
            <w:vAlign w:val="center"/>
          </w:tcPr>
          <w:p w:rsidR="00ED1DA4" w:rsidRPr="00646C51" w:rsidRDefault="00ED1DA4" w:rsidP="00A0361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491" w:type="dxa"/>
            <w:vAlign w:val="center"/>
          </w:tcPr>
          <w:p w:rsidR="00ED1DA4" w:rsidRPr="00646C51" w:rsidRDefault="00ED1DA4" w:rsidP="00A0361F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66" w:type="dxa"/>
          </w:tcPr>
          <w:p w:rsidR="00ED1DA4" w:rsidRPr="00ED1DA4" w:rsidRDefault="00E9539D" w:rsidP="00ED1DA4">
            <w:pPr>
              <w:ind w:left="135"/>
              <w:rPr>
                <w:sz w:val="24"/>
                <w:szCs w:val="24"/>
              </w:rPr>
            </w:pPr>
            <w:hyperlink r:id="rId23" w:history="1">
              <w:r w:rsidR="00ED1DA4" w:rsidRPr="00ED1DA4">
                <w:rPr>
                  <w:sz w:val="24"/>
                  <w:szCs w:val="24"/>
                </w:rPr>
                <w:t>https://myschool.edu.ru</w:t>
              </w:r>
            </w:hyperlink>
          </w:p>
          <w:p w:rsidR="00ED1DA4" w:rsidRPr="00ED1DA4" w:rsidRDefault="00E9539D" w:rsidP="00ED1D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 w:rsidR="00ED1DA4" w:rsidRPr="00ED1DA4">
                <w:rPr>
                  <w:rStyle w:val="ab"/>
                  <w:rFonts w:ascii="Times New Roman" w:hAnsi="Times New Roman"/>
                  <w:color w:val="auto"/>
                  <w:sz w:val="24"/>
                  <w:szCs w:val="24"/>
                </w:rPr>
                <w:t>https://resh.edu.ru</w:t>
              </w:r>
            </w:hyperlink>
          </w:p>
          <w:p w:rsidR="00ED1DA4" w:rsidRPr="00ED1DA4" w:rsidRDefault="00ED1DA4" w:rsidP="00ED1DA4">
            <w:pPr>
              <w:ind w:left="135"/>
              <w:rPr>
                <w:sz w:val="24"/>
                <w:szCs w:val="24"/>
              </w:rPr>
            </w:pPr>
            <w:r w:rsidRPr="00ED1DA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ED1DA4" w:rsidRPr="00646C51" w:rsidTr="00ED1DA4">
        <w:tc>
          <w:tcPr>
            <w:tcW w:w="817" w:type="dxa"/>
            <w:vAlign w:val="center"/>
          </w:tcPr>
          <w:p w:rsidR="00ED1DA4" w:rsidRPr="00646C51" w:rsidRDefault="00ED1DA4" w:rsidP="00A03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531" w:type="dxa"/>
            <w:vAlign w:val="center"/>
          </w:tcPr>
          <w:p w:rsidR="00ED1DA4" w:rsidRPr="00646C51" w:rsidRDefault="00ED1DA4" w:rsidP="00A0361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1499" w:type="dxa"/>
            <w:vAlign w:val="center"/>
          </w:tcPr>
          <w:p w:rsidR="00ED1DA4" w:rsidRPr="00646C51" w:rsidRDefault="00ED1DA4" w:rsidP="00A0361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1" w:type="dxa"/>
            <w:vAlign w:val="center"/>
          </w:tcPr>
          <w:p w:rsidR="00ED1DA4" w:rsidRPr="00646C51" w:rsidRDefault="00ED1DA4" w:rsidP="00A0361F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66" w:type="dxa"/>
          </w:tcPr>
          <w:p w:rsidR="00ED1DA4" w:rsidRPr="00ED1DA4" w:rsidRDefault="00E9539D" w:rsidP="00ED1DA4">
            <w:pPr>
              <w:ind w:left="135"/>
              <w:rPr>
                <w:sz w:val="24"/>
                <w:szCs w:val="24"/>
              </w:rPr>
            </w:pPr>
            <w:hyperlink r:id="rId25" w:history="1">
              <w:r w:rsidR="00ED1DA4" w:rsidRPr="00ED1DA4">
                <w:rPr>
                  <w:sz w:val="24"/>
                  <w:szCs w:val="24"/>
                </w:rPr>
                <w:t>https://myschool.edu.ru</w:t>
              </w:r>
            </w:hyperlink>
          </w:p>
          <w:p w:rsidR="00ED1DA4" w:rsidRPr="00ED1DA4" w:rsidRDefault="00E9539D" w:rsidP="00ED1DA4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26" w:history="1">
              <w:r w:rsidR="00ED1DA4" w:rsidRPr="00ED1DA4">
                <w:rPr>
                  <w:rStyle w:val="ab"/>
                  <w:rFonts w:ascii="Times New Roman" w:hAnsi="Times New Roman"/>
                  <w:color w:val="auto"/>
                  <w:sz w:val="24"/>
                  <w:szCs w:val="24"/>
                </w:rPr>
                <w:t>https://resh.edu.ru</w:t>
              </w:r>
            </w:hyperlink>
          </w:p>
          <w:p w:rsidR="00ED1DA4" w:rsidRPr="00ED1DA4" w:rsidRDefault="00ED1DA4" w:rsidP="00ED1DA4">
            <w:pPr>
              <w:ind w:left="135"/>
              <w:rPr>
                <w:sz w:val="24"/>
                <w:szCs w:val="24"/>
              </w:rPr>
            </w:pPr>
            <w:r w:rsidRPr="00ED1DA4">
              <w:rPr>
                <w:rFonts w:ascii="Times New Roman" w:hAnsi="Times New Roman"/>
                <w:sz w:val="24"/>
                <w:szCs w:val="24"/>
              </w:rPr>
              <w:t>https://uchi.ru</w:t>
            </w:r>
          </w:p>
        </w:tc>
      </w:tr>
      <w:tr w:rsidR="00ED1DA4" w:rsidRPr="00646C51" w:rsidTr="00A0361F">
        <w:tc>
          <w:tcPr>
            <w:tcW w:w="4348" w:type="dxa"/>
            <w:gridSpan w:val="2"/>
            <w:vAlign w:val="center"/>
          </w:tcPr>
          <w:p w:rsidR="00ED1DA4" w:rsidRPr="00646C51" w:rsidRDefault="00ED1DA4" w:rsidP="00A0361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99" w:type="dxa"/>
            <w:vAlign w:val="center"/>
          </w:tcPr>
          <w:p w:rsidR="00ED1DA4" w:rsidRPr="00646C51" w:rsidRDefault="00ED1DA4" w:rsidP="00A0361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1491" w:type="dxa"/>
            <w:vAlign w:val="center"/>
          </w:tcPr>
          <w:p w:rsidR="00ED1DA4" w:rsidRPr="00646C51" w:rsidRDefault="00ED1DA4" w:rsidP="00A0361F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66" w:type="dxa"/>
            <w:vAlign w:val="center"/>
          </w:tcPr>
          <w:p w:rsidR="00ED1DA4" w:rsidRPr="00646C51" w:rsidRDefault="00ED1DA4" w:rsidP="00A0361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D1DA4" w:rsidRPr="00646C51" w:rsidTr="00A0361F">
        <w:tc>
          <w:tcPr>
            <w:tcW w:w="4348" w:type="dxa"/>
            <w:gridSpan w:val="2"/>
            <w:vAlign w:val="center"/>
          </w:tcPr>
          <w:p w:rsidR="00ED1DA4" w:rsidRPr="00646C51" w:rsidRDefault="00ED1DA4" w:rsidP="00A0361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C51">
              <w:rPr>
                <w:rFonts w:ascii="Times New Roman" w:hAnsi="Times New Roman" w:cs="Times New Roman"/>
                <w:sz w:val="24"/>
                <w:szCs w:val="24"/>
              </w:rPr>
              <w:t>Резервное</w:t>
            </w:r>
            <w:proofErr w:type="spellEnd"/>
            <w:r w:rsidRPr="00646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C51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499" w:type="dxa"/>
            <w:vAlign w:val="center"/>
          </w:tcPr>
          <w:p w:rsidR="00ED1DA4" w:rsidRPr="00646C51" w:rsidRDefault="00ED1DA4" w:rsidP="00A0361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646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1" w:type="dxa"/>
            <w:vAlign w:val="center"/>
          </w:tcPr>
          <w:p w:rsidR="00ED1DA4" w:rsidRPr="00646C51" w:rsidRDefault="00ED1DA4" w:rsidP="00A0361F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66" w:type="dxa"/>
            <w:vAlign w:val="center"/>
          </w:tcPr>
          <w:p w:rsidR="00ED1DA4" w:rsidRPr="00646C51" w:rsidRDefault="00ED1DA4" w:rsidP="00A0361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D1DA4" w:rsidRPr="00646C51" w:rsidTr="00A0361F">
        <w:tc>
          <w:tcPr>
            <w:tcW w:w="4348" w:type="dxa"/>
            <w:gridSpan w:val="2"/>
            <w:vAlign w:val="center"/>
          </w:tcPr>
          <w:p w:rsidR="00ED1DA4" w:rsidRPr="00646C51" w:rsidRDefault="00ED1DA4" w:rsidP="00A0361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9" w:type="dxa"/>
            <w:vAlign w:val="center"/>
          </w:tcPr>
          <w:p w:rsidR="00ED1DA4" w:rsidRPr="00646C51" w:rsidRDefault="00ED1DA4" w:rsidP="00A0361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91" w:type="dxa"/>
            <w:vAlign w:val="center"/>
          </w:tcPr>
          <w:p w:rsidR="00ED1DA4" w:rsidRPr="00646C51" w:rsidRDefault="00ED1DA4" w:rsidP="00A0361F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166" w:type="dxa"/>
            <w:vAlign w:val="center"/>
          </w:tcPr>
          <w:p w:rsidR="00ED1DA4" w:rsidRPr="00646C51" w:rsidRDefault="00ED1DA4" w:rsidP="00A0361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ED1DA4" w:rsidRDefault="00ED1DA4" w:rsidP="00ED1DA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ED1DA4" w:rsidRDefault="00ED1DA4" w:rsidP="00ED1DA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ED1DA4" w:rsidRDefault="00ED1DA4" w:rsidP="00ED1DA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ED1DA4" w:rsidRDefault="00ED1DA4" w:rsidP="00ED1DA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ED1DA4" w:rsidRDefault="00ED1DA4" w:rsidP="00ED1DA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ED1DA4" w:rsidRDefault="00ED1DA4" w:rsidP="00ED1DA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ED1DA4" w:rsidRDefault="00ED1DA4" w:rsidP="00ED1DA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ED1DA4" w:rsidRDefault="00ED1DA4" w:rsidP="00ED1DA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ED1DA4" w:rsidRDefault="00ED1DA4" w:rsidP="00ED1DA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ED1DA4" w:rsidRDefault="00ED1DA4" w:rsidP="00ED1DA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ED1DA4" w:rsidRDefault="00ED1DA4" w:rsidP="00ED1DA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ED1DA4" w:rsidRDefault="00A0361F" w:rsidP="00ED1DA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ПОУРОЧНОЕ ПЛАНИРОВАНИЕ </w:t>
      </w:r>
    </w:p>
    <w:p w:rsidR="00A0361F" w:rsidRPr="00ED1DA4" w:rsidRDefault="00A0361F" w:rsidP="00ED1D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6C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46C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</w:t>
      </w:r>
      <w:r w:rsidRPr="00646C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Style w:val="ac"/>
        <w:tblW w:w="10490" w:type="dxa"/>
        <w:tblInd w:w="-601" w:type="dxa"/>
        <w:tblLayout w:type="fixed"/>
        <w:tblLook w:val="04A0"/>
      </w:tblPr>
      <w:tblGrid>
        <w:gridCol w:w="851"/>
        <w:gridCol w:w="5103"/>
        <w:gridCol w:w="1559"/>
        <w:gridCol w:w="1560"/>
        <w:gridCol w:w="1417"/>
      </w:tblGrid>
      <w:tr w:rsidR="00A0361F" w:rsidRPr="00646C51" w:rsidTr="00A0361F">
        <w:trPr>
          <w:trHeight w:val="375"/>
        </w:trPr>
        <w:tc>
          <w:tcPr>
            <w:tcW w:w="851" w:type="dxa"/>
            <w:vMerge w:val="restart"/>
          </w:tcPr>
          <w:p w:rsidR="00A0361F" w:rsidRPr="00646C51" w:rsidRDefault="00A0361F" w:rsidP="00A0361F">
            <w:pPr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A0361F" w:rsidRPr="00646C51" w:rsidRDefault="00A0361F" w:rsidP="00A0361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103" w:type="dxa"/>
            <w:vMerge w:val="restart"/>
          </w:tcPr>
          <w:p w:rsidR="00A0361F" w:rsidRPr="00646C51" w:rsidRDefault="00A0361F" w:rsidP="00A0361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A0361F" w:rsidRPr="00646C51" w:rsidRDefault="00A0361F" w:rsidP="00A0361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 w:val="restart"/>
          </w:tcPr>
          <w:p w:rsidR="00A0361F" w:rsidRPr="00646C51" w:rsidRDefault="00A0361F" w:rsidP="00A0361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A0361F" w:rsidRPr="00646C51" w:rsidRDefault="00A0361F" w:rsidP="00A0361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 изучения</w:t>
            </w:r>
          </w:p>
        </w:tc>
      </w:tr>
      <w:tr w:rsidR="00A0361F" w:rsidRPr="00646C51" w:rsidTr="00A0361F">
        <w:trPr>
          <w:trHeight w:val="210"/>
        </w:trPr>
        <w:tc>
          <w:tcPr>
            <w:tcW w:w="851" w:type="dxa"/>
            <w:vMerge/>
          </w:tcPr>
          <w:p w:rsidR="00A0361F" w:rsidRPr="00646C51" w:rsidRDefault="00A0361F" w:rsidP="00A0361F">
            <w:pPr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A0361F" w:rsidRPr="00646C51" w:rsidRDefault="00A0361F" w:rsidP="00A0361F">
            <w:pPr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0361F" w:rsidRPr="00646C51" w:rsidRDefault="00A0361F" w:rsidP="00A0361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0361F" w:rsidRPr="00646C51" w:rsidRDefault="00A0361F" w:rsidP="00A0361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0361F" w:rsidRPr="00646C51" w:rsidRDefault="00A0361F" w:rsidP="00A0361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факт</w:t>
            </w: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Выделение предложения из речевого потока.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Устная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письменная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</w:t>
            </w:r>
            <w:proofErr w:type="spellEnd"/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рассказов по сюжетным картинкам.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</w:t>
            </w:r>
            <w:proofErr w:type="spellEnd"/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Моделирование состава предложения. Предложение и слово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Слушание литературного произведения о Родине. С.Д. Дрожжин «Привет»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и слог. Как образуется слог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Выделение первого звука в слове. Выделение гласных звуков в слове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Слушание литературного произведения о Родине. Е.В. Серова «Мой дом»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Гласные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согласные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</w:t>
            </w:r>
            <w:proofErr w:type="spellEnd"/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качественных характеристик звуков в моделях слов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и согласные звуки. Участие в диалоге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ED1DA4">
            <w:pPr>
              <w:spacing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Слушание литературного произведения о Родине. С.Д. Дрожжин «Привет»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а. Звук [а]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Функция буквы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а в слоге-слиянии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о. Звук [о]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Функция буквы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 в слоге-слиянии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ED1DA4">
            <w:pPr>
              <w:spacing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и. Звук [и]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и, их функция в слоге-слиянии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со строчной буквой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ы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Звук [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ы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]. Буква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ы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её функция в слоге-слиянии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у. Звук [у]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Слушание литературного произведения о родной природе. И.С. Соколов-Микитов «Русский лес»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у. Буквы У, у, их функция в слоге-слиянии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Слушание литературного произведения о родной природе. М.Л. Михайлов «Лесные хоромы»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со 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строчной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заглавной буквами Н, н. Звуки [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], [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’]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Проведение звукового анализа слов с буквами Н,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proofErr w:type="spellEnd"/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с. Звуки [с], [с’]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к. Звуки [к], [к’]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к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т. Проведение звукового анализа слов с буквами Т, т. Согласные звуки [т], [т’]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 Л, л. Согласные звуки [л], [л’]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 Л, л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р. Согласные звуки [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], [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’]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proofErr w:type="spellEnd"/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в. Согласные звуки [в], [в’]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в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е. Звуки [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й’э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], [’э]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е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п. Согласные звуки [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], [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’]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Звуки [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], [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’]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Отработка навыка чтения предложений с буквами 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б. Проведение звукового анализа слов с буквами Б, б. Согласные звуки [б], [б’]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знаний о буквах Б, б. Сопоставление звуков [б] – [</w:t>
            </w:r>
            <w:proofErr w:type="spellStart"/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д. Согласные звуки [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], [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’]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д. Сопоставление звуков [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 – [т]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со строчной и 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заглавной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буквами Я, я. Звуки [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й’а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], [’а].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Двойная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Я, я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Слушание литературного произведения. В.Г.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Сутеев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«Дядя Миша». Чтение текстов с изученными буквами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112.12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знаний о буквах Г, г. Сопоставление звуков [г] – [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со строчной и 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заглавной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буквами Ч, ч. Звук [ч’].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Сочетания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 – ЧУ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 буквой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ь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Различение функций буквы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ь</w:t>
            </w:r>
            <w:proofErr w:type="spellEnd"/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Слушание литературного произведения о детях. А.Л.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Барто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«В школу»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Проведение звукового анализа слов с буквами 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Звук [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навыка чтения предложений с буквами 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Слушание литературного произведения о животных.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М.М.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Пришвин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Лисичкин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хлеб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Ж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ж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Ж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ж. Сочетания ЖИ – ШИ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ED1DA4">
            <w:pPr>
              <w:spacing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Ё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ё. Звуки [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й’о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], [’о]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30.12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ED1DA4">
            <w:pPr>
              <w:spacing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Ё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ё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ED1DA4">
            <w:pPr>
              <w:spacing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со строчной и заглавной буквами Й,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й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Проведение звукового анализа слов с буквами Й,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й</w:t>
            </w:r>
            <w:proofErr w:type="spellEnd"/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Слушание литературного произведения о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детях. В.К.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Железников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«История с азбукой»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со строчной и заглавной буквами Х, х. Проведение звукового анализа слов с буквами Х,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proofErr w:type="spellEnd"/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103" w:type="dxa"/>
            <w:vAlign w:val="center"/>
          </w:tcPr>
          <w:p w:rsidR="00221B79" w:rsidRDefault="00221B79" w:rsidP="00221B79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Проведение звукового анализа слов с буквами 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[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й’у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], [’у]</w:t>
            </w:r>
          </w:p>
          <w:p w:rsidR="00ED1DA4" w:rsidRPr="00ED1DA4" w:rsidRDefault="00ED1DA4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ED1DA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ED1DA4">
            <w:pPr>
              <w:spacing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навыка чтения. Л.Н. Толстой «Ехали два мужика...»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ED1DA4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ED1DA4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1417" w:type="dxa"/>
          </w:tcPr>
          <w:p w:rsidR="00221B79" w:rsidRPr="00646C51" w:rsidRDefault="00221B79" w:rsidP="00ED1DA4">
            <w:pPr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Проведение звукового анализа слов с буквами 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Согласный звук [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Слушание стихотворений о животных. А.А. Блок «Зайчик»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э. Проведение звукового анализа слов с буквами Э, э. Звук [э]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техники чтения. В.Д. Берестов «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Читалочка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и Е.И.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Чарушин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«Как мальчик Женя научился говорить букву «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Звук [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’]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Сочетания 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 – ЩА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ЧУ – ЩУ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со строчной и 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заглавной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буквами Ф, ф. Звук [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 особенностями буквы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ъ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Буквы Ь и Ъ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К.И. Чуковского «Телефон»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Выразительное чтение на примере стихотворений А.Л.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Барто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«Помощница», «Зайка», «Игра в слова»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буквах. Русский алфавит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произведений о буквах алфавита. С.Я. Маршак «Ты эти буквы заучи»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Совершенствование навыка чтения. А.А. Шибаев «Беспокойные соседки», «Познакомились»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Слушание литературных (авторских) сказок. Сказка К.И. Чуковского «Муха-Цокотуха»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Определение темы произведения: о животных. На примере произведений Е.И.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Чарушина</w:t>
            </w:r>
            <w:proofErr w:type="spellEnd"/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небольших произведений о животных Н.И. Сладкова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рассказов о животных. Ответы на вопросы по содержанию произведения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Слушание литературных (авторских) сказок. Русская народная сказка «Лисичка-сестричка и волк»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02.03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103" w:type="dxa"/>
            <w:vAlign w:val="center"/>
          </w:tcPr>
          <w:p w:rsidR="00221B79" w:rsidRPr="00646C51" w:rsidRDefault="00221B79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небольших произведений Л.Н. Толстого о детях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21B79" w:rsidRPr="00646C51" w:rsidTr="00A0361F">
        <w:tc>
          <w:tcPr>
            <w:tcW w:w="851" w:type="dxa"/>
            <w:vAlign w:val="center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103" w:type="dxa"/>
            <w:vAlign w:val="center"/>
          </w:tcPr>
          <w:p w:rsidR="00221B79" w:rsidRPr="00646C51" w:rsidRDefault="0096011F" w:rsidP="009601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21B79"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Чтение произведений о детях Н.Н. Носова</w:t>
            </w:r>
          </w:p>
        </w:tc>
        <w:tc>
          <w:tcPr>
            <w:tcW w:w="1559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221B79" w:rsidRPr="00646C51" w:rsidRDefault="00221B79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1417" w:type="dxa"/>
          </w:tcPr>
          <w:p w:rsidR="00221B79" w:rsidRPr="00646C51" w:rsidRDefault="00221B79" w:rsidP="00221B7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103" w:type="dxa"/>
            <w:vAlign w:val="center"/>
          </w:tcPr>
          <w:p w:rsidR="0096011F" w:rsidRPr="00646C51" w:rsidRDefault="0096011F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Ориентировка в книге: Обложка, оглавление, иллюстрации</w:t>
            </w:r>
          </w:p>
        </w:tc>
        <w:tc>
          <w:tcPr>
            <w:tcW w:w="1559" w:type="dxa"/>
            <w:vAlign w:val="center"/>
          </w:tcPr>
          <w:p w:rsidR="0096011F" w:rsidRPr="00646C51" w:rsidRDefault="0096011F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D1D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1417" w:type="dxa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103" w:type="dxa"/>
            <w:vAlign w:val="center"/>
          </w:tcPr>
          <w:p w:rsidR="0096011F" w:rsidRPr="00646C51" w:rsidRDefault="0096011F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Реальность и волшебство в сказке. На примере сказки И.П.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Токмаковой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«Аля,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Кляксич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буква «А»</w:t>
            </w:r>
          </w:p>
        </w:tc>
        <w:tc>
          <w:tcPr>
            <w:tcW w:w="1559" w:type="dxa"/>
            <w:vAlign w:val="center"/>
          </w:tcPr>
          <w:p w:rsidR="0096011F" w:rsidRPr="00646C51" w:rsidRDefault="0096011F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D1D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417" w:type="dxa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103" w:type="dxa"/>
            <w:vAlign w:val="center"/>
          </w:tcPr>
          <w:p w:rsidR="0096011F" w:rsidRPr="00646C51" w:rsidRDefault="0096011F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героев в фольклорных (народных) сказках о животных. Сказки «Лисица и тетерев», «Лиса и рак»</w:t>
            </w:r>
          </w:p>
        </w:tc>
        <w:tc>
          <w:tcPr>
            <w:tcW w:w="1559" w:type="dxa"/>
            <w:vAlign w:val="center"/>
          </w:tcPr>
          <w:p w:rsidR="0096011F" w:rsidRPr="00646C51" w:rsidRDefault="0096011F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D1D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417" w:type="dxa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103" w:type="dxa"/>
            <w:vAlign w:val="center"/>
          </w:tcPr>
          <w:p w:rsidR="0096011F" w:rsidRPr="00646C51" w:rsidRDefault="0096011F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Реальность и волшебство в литературных (авторских) сказках. В.Г.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Сутеев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«Под грибом», «Кораблик»</w:t>
            </w:r>
          </w:p>
        </w:tc>
        <w:tc>
          <w:tcPr>
            <w:tcW w:w="1559" w:type="dxa"/>
            <w:vAlign w:val="center"/>
          </w:tcPr>
          <w:p w:rsidR="0096011F" w:rsidRPr="00646C51" w:rsidRDefault="0096011F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D1D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417" w:type="dxa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103" w:type="dxa"/>
            <w:vAlign w:val="center"/>
          </w:tcPr>
          <w:p w:rsidR="0096011F" w:rsidRPr="00646C51" w:rsidRDefault="0096011F" w:rsidP="000571D4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фольклорной и литературной (авторской) сказками: событийная сторона сказок (последовательность событий). Е.И.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Чарушин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«Теремок» и русская народная сказка «Рукавичка»</w:t>
            </w:r>
          </w:p>
        </w:tc>
        <w:tc>
          <w:tcPr>
            <w:tcW w:w="1559" w:type="dxa"/>
            <w:vAlign w:val="center"/>
          </w:tcPr>
          <w:p w:rsidR="0096011F" w:rsidRPr="00646C51" w:rsidRDefault="0096011F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D1D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16.03</w:t>
            </w:r>
          </w:p>
        </w:tc>
        <w:tc>
          <w:tcPr>
            <w:tcW w:w="1417" w:type="dxa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103" w:type="dxa"/>
            <w:vAlign w:val="center"/>
          </w:tcPr>
          <w:p w:rsidR="0096011F" w:rsidRPr="00646C51" w:rsidRDefault="0096011F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1559" w:type="dxa"/>
            <w:vAlign w:val="center"/>
          </w:tcPr>
          <w:p w:rsidR="0096011F" w:rsidRPr="00646C51" w:rsidRDefault="0096011F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D1D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417" w:type="dxa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103" w:type="dxa"/>
            <w:vAlign w:val="center"/>
          </w:tcPr>
          <w:p w:rsidR="0096011F" w:rsidRPr="00646C51" w:rsidRDefault="0096011F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героев фольклорных (народных) и литературных (авторских) сказок: сходство и различия. На примере произведения К.Д. Ушинского «Петух и собака»</w:t>
            </w:r>
          </w:p>
        </w:tc>
        <w:tc>
          <w:tcPr>
            <w:tcW w:w="1559" w:type="dxa"/>
            <w:vAlign w:val="center"/>
          </w:tcPr>
          <w:p w:rsidR="0096011F" w:rsidRPr="00646C51" w:rsidRDefault="0096011F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D1D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417" w:type="dxa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103" w:type="dxa"/>
            <w:vAlign w:val="center"/>
          </w:tcPr>
          <w:p w:rsidR="0096011F" w:rsidRPr="00646C51" w:rsidRDefault="0096011F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 малыми жанрами устного народного творчества: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потешка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загадка, пословица</w:t>
            </w:r>
          </w:p>
        </w:tc>
        <w:tc>
          <w:tcPr>
            <w:tcW w:w="1559" w:type="dxa"/>
            <w:vAlign w:val="center"/>
          </w:tcPr>
          <w:p w:rsidR="0096011F" w:rsidRPr="00646C51" w:rsidRDefault="0096011F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D1D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417" w:type="dxa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103" w:type="dxa"/>
            <w:vAlign w:val="center"/>
          </w:tcPr>
          <w:p w:rsidR="0096011F" w:rsidRPr="00646C51" w:rsidRDefault="0096011F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Загадка – средство воспитания живости ума, сообразительности</w:t>
            </w:r>
          </w:p>
        </w:tc>
        <w:tc>
          <w:tcPr>
            <w:tcW w:w="1559" w:type="dxa"/>
            <w:vAlign w:val="center"/>
          </w:tcPr>
          <w:p w:rsidR="0096011F" w:rsidRPr="00646C51" w:rsidRDefault="0096011F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D1D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23.03</w:t>
            </w:r>
          </w:p>
        </w:tc>
        <w:tc>
          <w:tcPr>
            <w:tcW w:w="1417" w:type="dxa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03" w:type="dxa"/>
            <w:vAlign w:val="center"/>
          </w:tcPr>
          <w:p w:rsidR="0096011F" w:rsidRPr="00646C51" w:rsidRDefault="0096011F" w:rsidP="00221B7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Игровой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народный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потешки</w:t>
            </w:r>
            <w:proofErr w:type="spellEnd"/>
          </w:p>
        </w:tc>
        <w:tc>
          <w:tcPr>
            <w:tcW w:w="1559" w:type="dxa"/>
            <w:vAlign w:val="center"/>
          </w:tcPr>
          <w:p w:rsidR="0096011F" w:rsidRPr="00646C51" w:rsidRDefault="0096011F" w:rsidP="00221B7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D1D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24.03</w:t>
            </w:r>
          </w:p>
        </w:tc>
        <w:tc>
          <w:tcPr>
            <w:tcW w:w="1417" w:type="dxa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103" w:type="dxa"/>
            <w:vAlign w:val="center"/>
          </w:tcPr>
          <w:p w:rsidR="0096011F" w:rsidRPr="00646C51" w:rsidRDefault="0096011F" w:rsidP="000571D4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1559" w:type="dxa"/>
            <w:vAlign w:val="center"/>
          </w:tcPr>
          <w:p w:rsidR="0096011F" w:rsidRPr="00646C51" w:rsidRDefault="0096011F" w:rsidP="000571D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D1D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25.03</w:t>
            </w:r>
          </w:p>
        </w:tc>
        <w:tc>
          <w:tcPr>
            <w:tcW w:w="1417" w:type="dxa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103" w:type="dxa"/>
            <w:vAlign w:val="center"/>
          </w:tcPr>
          <w:p w:rsidR="0096011F" w:rsidRPr="00646C51" w:rsidRDefault="0096011F" w:rsidP="000571D4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фантазий и чудес в произведениях Б.В.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Заходера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Вообразилия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», Ю.П.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Мориц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«Сто фантазий» </w:t>
            </w:r>
          </w:p>
        </w:tc>
        <w:tc>
          <w:tcPr>
            <w:tcW w:w="1559" w:type="dxa"/>
            <w:vAlign w:val="center"/>
          </w:tcPr>
          <w:p w:rsidR="0096011F" w:rsidRPr="00646C51" w:rsidRDefault="0096011F" w:rsidP="000571D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D1D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27.03</w:t>
            </w:r>
          </w:p>
        </w:tc>
        <w:tc>
          <w:tcPr>
            <w:tcW w:w="1417" w:type="dxa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103" w:type="dxa"/>
            <w:vAlign w:val="center"/>
          </w:tcPr>
          <w:p w:rsidR="0096011F" w:rsidRPr="00646C51" w:rsidRDefault="0096011F" w:rsidP="000571D4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Открытие 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чудесного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обыкновенных явлениях. В.В. Лунин «Я видел чудо», Р.С.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Сеф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«Чудо»</w:t>
            </w:r>
          </w:p>
        </w:tc>
        <w:tc>
          <w:tcPr>
            <w:tcW w:w="1559" w:type="dxa"/>
            <w:vAlign w:val="center"/>
          </w:tcPr>
          <w:p w:rsidR="0096011F" w:rsidRPr="00646C51" w:rsidRDefault="0096011F" w:rsidP="000571D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D1D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06.04</w:t>
            </w:r>
          </w:p>
        </w:tc>
        <w:tc>
          <w:tcPr>
            <w:tcW w:w="1417" w:type="dxa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5103" w:type="dxa"/>
            <w:vAlign w:val="center"/>
          </w:tcPr>
          <w:p w:rsidR="0096011F" w:rsidRPr="00646C51" w:rsidRDefault="0096011F" w:rsidP="000571D4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1559" w:type="dxa"/>
            <w:vAlign w:val="center"/>
          </w:tcPr>
          <w:p w:rsidR="0096011F" w:rsidRPr="00646C51" w:rsidRDefault="0096011F" w:rsidP="000571D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D1D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1417" w:type="dxa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103" w:type="dxa"/>
            <w:vAlign w:val="center"/>
          </w:tcPr>
          <w:p w:rsidR="0096011F" w:rsidRPr="00646C51" w:rsidRDefault="0096011F" w:rsidP="000571D4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1559" w:type="dxa"/>
            <w:vAlign w:val="center"/>
          </w:tcPr>
          <w:p w:rsidR="0096011F" w:rsidRPr="00646C51" w:rsidRDefault="0096011F" w:rsidP="000571D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D1D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1417" w:type="dxa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5103" w:type="dxa"/>
            <w:vAlign w:val="center"/>
          </w:tcPr>
          <w:p w:rsidR="0096011F" w:rsidRPr="00646C51" w:rsidRDefault="0096011F" w:rsidP="000571D4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1559" w:type="dxa"/>
            <w:vAlign w:val="center"/>
          </w:tcPr>
          <w:p w:rsidR="0096011F" w:rsidRPr="00646C51" w:rsidRDefault="0096011F" w:rsidP="000571D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D1D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1417" w:type="dxa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5103" w:type="dxa"/>
            <w:vAlign w:val="center"/>
          </w:tcPr>
          <w:p w:rsidR="0096011F" w:rsidRPr="00646C51" w:rsidRDefault="0096011F" w:rsidP="000571D4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1559" w:type="dxa"/>
            <w:vAlign w:val="center"/>
          </w:tcPr>
          <w:p w:rsidR="0096011F" w:rsidRPr="00646C51" w:rsidRDefault="0096011F" w:rsidP="000571D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D1D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13.04</w:t>
            </w:r>
          </w:p>
        </w:tc>
        <w:tc>
          <w:tcPr>
            <w:tcW w:w="1417" w:type="dxa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5103" w:type="dxa"/>
            <w:vAlign w:val="center"/>
          </w:tcPr>
          <w:p w:rsidR="0096011F" w:rsidRPr="00646C51" w:rsidRDefault="0096011F" w:rsidP="000571D4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1559" w:type="dxa"/>
            <w:vAlign w:val="center"/>
          </w:tcPr>
          <w:p w:rsidR="0096011F" w:rsidRPr="00646C51" w:rsidRDefault="0096011F" w:rsidP="000571D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D1D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1417" w:type="dxa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5103" w:type="dxa"/>
            <w:vAlign w:val="center"/>
          </w:tcPr>
          <w:p w:rsidR="0096011F" w:rsidRPr="00646C51" w:rsidRDefault="0096011F" w:rsidP="000571D4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темы произведения: изображение природы в разные времена года. Настроение, которое рождает стихотворение</w:t>
            </w:r>
          </w:p>
        </w:tc>
        <w:tc>
          <w:tcPr>
            <w:tcW w:w="1559" w:type="dxa"/>
            <w:vAlign w:val="center"/>
          </w:tcPr>
          <w:p w:rsidR="0096011F" w:rsidRPr="00646C51" w:rsidRDefault="0096011F" w:rsidP="000571D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D1D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1417" w:type="dxa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103" w:type="dxa"/>
            <w:vAlign w:val="center"/>
          </w:tcPr>
          <w:p w:rsidR="0096011F" w:rsidRPr="00646C51" w:rsidRDefault="0096011F" w:rsidP="000571D4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Выявление главной мысли (идеи) в произведениях о природе родного края. Любовь к Родине</w:t>
            </w:r>
          </w:p>
        </w:tc>
        <w:tc>
          <w:tcPr>
            <w:tcW w:w="1559" w:type="dxa"/>
            <w:vAlign w:val="center"/>
          </w:tcPr>
          <w:p w:rsidR="0096011F" w:rsidRPr="00646C51" w:rsidRDefault="0096011F" w:rsidP="000571D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D1D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1417" w:type="dxa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103" w:type="dxa"/>
            <w:vAlign w:val="center"/>
          </w:tcPr>
          <w:p w:rsidR="0096011F" w:rsidRPr="00646C51" w:rsidRDefault="0096011F" w:rsidP="000571D4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детскими книгами. 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Отражении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иллюстрации эмоционального отклика на произведение</w:t>
            </w:r>
          </w:p>
        </w:tc>
        <w:tc>
          <w:tcPr>
            <w:tcW w:w="1559" w:type="dxa"/>
            <w:vAlign w:val="center"/>
          </w:tcPr>
          <w:p w:rsidR="0096011F" w:rsidRPr="00646C51" w:rsidRDefault="0096011F" w:rsidP="000571D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D1D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20.04</w:t>
            </w:r>
          </w:p>
        </w:tc>
        <w:tc>
          <w:tcPr>
            <w:tcW w:w="1417" w:type="dxa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103" w:type="dxa"/>
            <w:vAlign w:val="center"/>
          </w:tcPr>
          <w:p w:rsidR="0096011F" w:rsidRPr="00646C51" w:rsidRDefault="0096011F" w:rsidP="000571D4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1559" w:type="dxa"/>
            <w:vAlign w:val="center"/>
          </w:tcPr>
          <w:p w:rsidR="0096011F" w:rsidRPr="00646C51" w:rsidRDefault="0096011F" w:rsidP="000571D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D1D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1417" w:type="dxa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103" w:type="dxa"/>
            <w:vAlign w:val="center"/>
          </w:tcPr>
          <w:p w:rsidR="0096011F" w:rsidRPr="00646C51" w:rsidRDefault="0096011F" w:rsidP="000571D4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Выделение главной мысли (идеи) произведения. К.Д. Ушинский «Худо тому, кто добра не делает никому» и другие: сказка М.С.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Пляцковского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«Помощник»</w:t>
            </w:r>
          </w:p>
        </w:tc>
        <w:tc>
          <w:tcPr>
            <w:tcW w:w="1559" w:type="dxa"/>
            <w:vAlign w:val="center"/>
          </w:tcPr>
          <w:p w:rsidR="0096011F" w:rsidRPr="00646C51" w:rsidRDefault="0096011F" w:rsidP="000571D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D1D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1417" w:type="dxa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103" w:type="dxa"/>
            <w:vAlign w:val="center"/>
          </w:tcPr>
          <w:p w:rsidR="0096011F" w:rsidRPr="00646C51" w:rsidRDefault="0096011F" w:rsidP="000571D4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Заголовок произведения, его значение для понимания содержания. Произведения о дружбе</w:t>
            </w:r>
          </w:p>
        </w:tc>
        <w:tc>
          <w:tcPr>
            <w:tcW w:w="1559" w:type="dxa"/>
            <w:vAlign w:val="center"/>
          </w:tcPr>
          <w:p w:rsidR="0096011F" w:rsidRPr="00646C51" w:rsidRDefault="0096011F" w:rsidP="000571D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D1D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1417" w:type="dxa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103" w:type="dxa"/>
            <w:vAlign w:val="center"/>
          </w:tcPr>
          <w:p w:rsidR="0096011F" w:rsidRPr="00646C51" w:rsidRDefault="0096011F" w:rsidP="000571D4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текстом произведения: осознание понятий друг, дружба, забота. Ю.И. Ермолаев «Лучший друг»</w:t>
            </w:r>
          </w:p>
        </w:tc>
        <w:tc>
          <w:tcPr>
            <w:tcW w:w="1559" w:type="dxa"/>
            <w:vAlign w:val="center"/>
          </w:tcPr>
          <w:p w:rsidR="0096011F" w:rsidRPr="00646C51" w:rsidRDefault="0096011F" w:rsidP="000571D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D1D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27.04</w:t>
            </w:r>
          </w:p>
        </w:tc>
        <w:tc>
          <w:tcPr>
            <w:tcW w:w="1417" w:type="dxa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5103" w:type="dxa"/>
            <w:vAlign w:val="center"/>
          </w:tcPr>
          <w:p w:rsidR="0096011F" w:rsidRPr="00646C51" w:rsidRDefault="0096011F" w:rsidP="000571D4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 детях. В.А. Осеева «Три товарища», Е.А. Благинина «Подарок», В.Н. Орлов «Кто кого?»</w:t>
            </w:r>
          </w:p>
        </w:tc>
        <w:tc>
          <w:tcPr>
            <w:tcW w:w="1559" w:type="dxa"/>
            <w:vAlign w:val="center"/>
          </w:tcPr>
          <w:p w:rsidR="0096011F" w:rsidRPr="00646C51" w:rsidRDefault="0096011F" w:rsidP="000571D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D1D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1417" w:type="dxa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5103" w:type="dxa"/>
            <w:vAlign w:val="center"/>
          </w:tcPr>
          <w:p w:rsidR="0096011F" w:rsidRPr="00646C51" w:rsidRDefault="0096011F" w:rsidP="000571D4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героя произведения: оценка поступков и поведения. Е.А. Пермяк «Торопливый ножик»</w:t>
            </w:r>
          </w:p>
        </w:tc>
        <w:tc>
          <w:tcPr>
            <w:tcW w:w="1559" w:type="dxa"/>
            <w:vAlign w:val="center"/>
          </w:tcPr>
          <w:p w:rsidR="0096011F" w:rsidRPr="00646C51" w:rsidRDefault="0096011F" w:rsidP="000571D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D1D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1417" w:type="dxa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5103" w:type="dxa"/>
            <w:vAlign w:val="center"/>
          </w:tcPr>
          <w:p w:rsidR="0096011F" w:rsidRPr="00646C51" w:rsidRDefault="0096011F" w:rsidP="000571D4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Рассказы о детях. Л.Н. Толстой «Косточка»</w:t>
            </w:r>
          </w:p>
        </w:tc>
        <w:tc>
          <w:tcPr>
            <w:tcW w:w="1559" w:type="dxa"/>
            <w:vAlign w:val="center"/>
          </w:tcPr>
          <w:p w:rsidR="0096011F" w:rsidRPr="00646C51" w:rsidRDefault="0096011F" w:rsidP="000571D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D1D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04.05</w:t>
            </w:r>
          </w:p>
        </w:tc>
        <w:tc>
          <w:tcPr>
            <w:tcW w:w="1417" w:type="dxa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103" w:type="dxa"/>
            <w:vAlign w:val="center"/>
          </w:tcPr>
          <w:p w:rsidR="0096011F" w:rsidRPr="00646C51" w:rsidRDefault="0096011F" w:rsidP="000571D4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 детях. А.Л.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Барто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«Я – лишний», Р.С.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Сеф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«Совет», В.Н. Орлов «Если дружбой...»</w:t>
            </w:r>
          </w:p>
        </w:tc>
        <w:tc>
          <w:tcPr>
            <w:tcW w:w="1559" w:type="dxa"/>
            <w:vAlign w:val="center"/>
          </w:tcPr>
          <w:p w:rsidR="0096011F" w:rsidRPr="00646C51" w:rsidRDefault="0096011F" w:rsidP="000571D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D1D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1417" w:type="dxa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103" w:type="dxa"/>
            <w:vAlign w:val="center"/>
          </w:tcPr>
          <w:p w:rsidR="0096011F" w:rsidRPr="00646C51" w:rsidRDefault="0096011F" w:rsidP="00ED1DA4">
            <w:pPr>
              <w:spacing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текстом произведения: осознание понятий труд, взаимопомощь. На примере произведения М.С.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Пляцковского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«Сердитый дог Буль»</w:t>
            </w:r>
          </w:p>
        </w:tc>
        <w:tc>
          <w:tcPr>
            <w:tcW w:w="1559" w:type="dxa"/>
            <w:vAlign w:val="center"/>
          </w:tcPr>
          <w:p w:rsidR="0096011F" w:rsidRPr="00646C51" w:rsidRDefault="0096011F" w:rsidP="000571D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D1D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1417" w:type="dxa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103" w:type="dxa"/>
            <w:vAlign w:val="center"/>
          </w:tcPr>
          <w:p w:rsidR="0096011F" w:rsidRPr="00646C51" w:rsidRDefault="0096011F" w:rsidP="000571D4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Барто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«Мама», С.Я. Маршака «Хороший день» </w:t>
            </w:r>
          </w:p>
        </w:tc>
        <w:tc>
          <w:tcPr>
            <w:tcW w:w="1559" w:type="dxa"/>
            <w:vAlign w:val="center"/>
          </w:tcPr>
          <w:p w:rsidR="0096011F" w:rsidRPr="00646C51" w:rsidRDefault="0096011F" w:rsidP="000571D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D1D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</w:t>
            </w:r>
          </w:p>
        </w:tc>
        <w:tc>
          <w:tcPr>
            <w:tcW w:w="1417" w:type="dxa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103" w:type="dxa"/>
            <w:vAlign w:val="center"/>
          </w:tcPr>
          <w:p w:rsidR="0096011F" w:rsidRPr="00646C51" w:rsidRDefault="0096011F" w:rsidP="000571D4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Выделение главной мысли (идеи): заботливое и внимательное отношение к родным и близким людям. Е.А. Благинина «Посидим в тишине» </w:t>
            </w:r>
          </w:p>
        </w:tc>
        <w:tc>
          <w:tcPr>
            <w:tcW w:w="1559" w:type="dxa"/>
            <w:vAlign w:val="center"/>
          </w:tcPr>
          <w:p w:rsidR="0096011F" w:rsidRPr="00646C51" w:rsidRDefault="0096011F" w:rsidP="000571D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D1D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1417" w:type="dxa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103" w:type="dxa"/>
            <w:vAlign w:val="center"/>
          </w:tcPr>
          <w:p w:rsidR="0096011F" w:rsidRDefault="0096011F" w:rsidP="000571D4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Осознание отражённых в произведении понятий: чувство любви матери к ребёнку,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детей к матери, 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близким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А.В. Митяев «За что я люблю маму», С.Я. Маршак «Хороший день»</w:t>
            </w:r>
          </w:p>
          <w:p w:rsidR="00EB1749" w:rsidRPr="00646C51" w:rsidRDefault="00EB1749" w:rsidP="000571D4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96011F" w:rsidRPr="00646C51" w:rsidRDefault="0096011F" w:rsidP="000571D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D1D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1417" w:type="dxa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124</w:t>
            </w:r>
          </w:p>
        </w:tc>
        <w:tc>
          <w:tcPr>
            <w:tcW w:w="5103" w:type="dxa"/>
            <w:vAlign w:val="center"/>
          </w:tcPr>
          <w:p w:rsidR="0096011F" w:rsidRDefault="0096011F" w:rsidP="000571D4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Определение темы произведения: о взаимоотношениях человека и животных. Составление рассказа о самостоятельно прочитанной 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книге</w:t>
            </w:r>
            <w:proofErr w:type="gram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 животных</w:t>
            </w:r>
          </w:p>
          <w:p w:rsidR="00EB1749" w:rsidRPr="00646C51" w:rsidRDefault="00EB1749" w:rsidP="000571D4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96011F" w:rsidRPr="00646C51" w:rsidRDefault="0096011F" w:rsidP="000571D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D1D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1417" w:type="dxa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103" w:type="dxa"/>
            <w:vAlign w:val="center"/>
          </w:tcPr>
          <w:p w:rsidR="0096011F" w:rsidRDefault="0096011F" w:rsidP="00ED1DA4">
            <w:pPr>
              <w:spacing w:line="276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героя произведения, его внешности, действий. В.В. Бианки «Лис и Мышонок», С.В. Михалков «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Трезор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  <w:p w:rsidR="00EB1749" w:rsidRPr="00646C51" w:rsidRDefault="00EB1749" w:rsidP="00EB17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96011F" w:rsidRPr="00646C51" w:rsidRDefault="0096011F" w:rsidP="000571D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D1D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18.05</w:t>
            </w:r>
          </w:p>
        </w:tc>
        <w:tc>
          <w:tcPr>
            <w:tcW w:w="1417" w:type="dxa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5103" w:type="dxa"/>
            <w:vAlign w:val="center"/>
          </w:tcPr>
          <w:p w:rsidR="0096011F" w:rsidRPr="00646C51" w:rsidRDefault="0096011F" w:rsidP="000571D4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Отражение в произведениях понятий: любовь и забота о животных. М.М. Пришвин «Ёж» </w:t>
            </w:r>
          </w:p>
        </w:tc>
        <w:tc>
          <w:tcPr>
            <w:tcW w:w="1559" w:type="dxa"/>
            <w:vAlign w:val="center"/>
          </w:tcPr>
          <w:p w:rsidR="0096011F" w:rsidRPr="00646C51" w:rsidRDefault="0096011F" w:rsidP="000571D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D1D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1417" w:type="dxa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5103" w:type="dxa"/>
            <w:vAlign w:val="center"/>
          </w:tcPr>
          <w:p w:rsidR="0096011F" w:rsidRPr="00646C51" w:rsidRDefault="0096011F" w:rsidP="000571D4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Выделение главной мысли (идеи) в произведениях о братьях наших меньших: бережное отношение к животным. В.А. Осеева «Плохо»</w:t>
            </w:r>
          </w:p>
        </w:tc>
        <w:tc>
          <w:tcPr>
            <w:tcW w:w="1559" w:type="dxa"/>
            <w:vAlign w:val="center"/>
          </w:tcPr>
          <w:p w:rsidR="0096011F" w:rsidRPr="00646C51" w:rsidRDefault="0096011F" w:rsidP="000571D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D1D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1417" w:type="dxa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103" w:type="dxa"/>
            <w:vAlign w:val="center"/>
          </w:tcPr>
          <w:p w:rsidR="0096011F" w:rsidRPr="00646C51" w:rsidRDefault="0096011F" w:rsidP="000571D4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1559" w:type="dxa"/>
            <w:vAlign w:val="center"/>
          </w:tcPr>
          <w:p w:rsidR="0096011F" w:rsidRPr="00646C51" w:rsidRDefault="0096011F" w:rsidP="000571D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D1DA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1417" w:type="dxa"/>
          </w:tcPr>
          <w:p w:rsidR="0096011F" w:rsidRPr="00646C51" w:rsidRDefault="0096011F" w:rsidP="00ED1D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B17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103" w:type="dxa"/>
            <w:vAlign w:val="center"/>
          </w:tcPr>
          <w:p w:rsidR="00EB1749" w:rsidRPr="00EB1749" w:rsidRDefault="0096011F" w:rsidP="00EB1749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текстом произведения: характеристика героя, его внешности, действий. Е.И.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Чарушин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«Про Томку», Н.И. Сладков «Лисица и Ёж»</w:t>
            </w:r>
          </w:p>
        </w:tc>
        <w:tc>
          <w:tcPr>
            <w:tcW w:w="1559" w:type="dxa"/>
            <w:vAlign w:val="center"/>
          </w:tcPr>
          <w:p w:rsidR="0096011F" w:rsidRPr="00646C51" w:rsidRDefault="0096011F" w:rsidP="00EB1749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B1749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25.05</w:t>
            </w:r>
          </w:p>
        </w:tc>
        <w:tc>
          <w:tcPr>
            <w:tcW w:w="1417" w:type="dxa"/>
          </w:tcPr>
          <w:p w:rsidR="0096011F" w:rsidRPr="00646C51" w:rsidRDefault="0096011F" w:rsidP="00EB1749">
            <w:pPr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A0361F">
        <w:tc>
          <w:tcPr>
            <w:tcW w:w="851" w:type="dxa"/>
            <w:vAlign w:val="center"/>
          </w:tcPr>
          <w:p w:rsidR="0096011F" w:rsidRPr="00646C51" w:rsidRDefault="0096011F" w:rsidP="00EB17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103" w:type="dxa"/>
            <w:vAlign w:val="center"/>
          </w:tcPr>
          <w:p w:rsidR="00EB1749" w:rsidRPr="00EB1749" w:rsidRDefault="0096011F" w:rsidP="00EB1749">
            <w:pPr>
              <w:spacing w:line="276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Собаки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защитники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Родины</w:t>
            </w:r>
            <w:proofErr w:type="spellEnd"/>
          </w:p>
        </w:tc>
        <w:tc>
          <w:tcPr>
            <w:tcW w:w="1559" w:type="dxa"/>
            <w:vAlign w:val="center"/>
          </w:tcPr>
          <w:p w:rsidR="0096011F" w:rsidRPr="00646C51" w:rsidRDefault="0096011F" w:rsidP="00EB1749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B1749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1417" w:type="dxa"/>
          </w:tcPr>
          <w:p w:rsidR="0096011F" w:rsidRPr="00646C51" w:rsidRDefault="0096011F" w:rsidP="00EB1749">
            <w:pPr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96011F" w:rsidRPr="00646C51" w:rsidTr="001F4138">
        <w:tc>
          <w:tcPr>
            <w:tcW w:w="5954" w:type="dxa"/>
            <w:gridSpan w:val="2"/>
            <w:vAlign w:val="center"/>
          </w:tcPr>
          <w:p w:rsidR="00EB1749" w:rsidRDefault="00EB1749" w:rsidP="00EB1749">
            <w:pPr>
              <w:spacing w:line="276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6011F" w:rsidRDefault="0096011F" w:rsidP="00EB1749">
            <w:pPr>
              <w:spacing w:line="276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  <w:p w:rsidR="00EB1749" w:rsidRPr="00646C51" w:rsidRDefault="00EB1749" w:rsidP="00EB1749">
            <w:pPr>
              <w:spacing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96011F" w:rsidRPr="00ED1DA4" w:rsidRDefault="0096011F" w:rsidP="00EB1749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ED1D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vAlign w:val="center"/>
          </w:tcPr>
          <w:p w:rsidR="0096011F" w:rsidRPr="00646C51" w:rsidRDefault="0096011F" w:rsidP="00EB1749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96011F" w:rsidRPr="00646C51" w:rsidRDefault="0096011F" w:rsidP="00EB1749">
            <w:pPr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0361F" w:rsidRPr="00646C51" w:rsidRDefault="00A0361F" w:rsidP="00EB1749">
      <w:pPr>
        <w:tabs>
          <w:tab w:val="left" w:pos="1185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A0361F" w:rsidRPr="00646C51" w:rsidRDefault="00A0361F" w:rsidP="00A0361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72B6A" w:rsidRDefault="00872B6A" w:rsidP="00872B6A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D1DA4" w:rsidRDefault="00ED1DA4" w:rsidP="00872B6A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D1DA4" w:rsidRDefault="00ED1DA4" w:rsidP="00872B6A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D1DA4" w:rsidRDefault="00ED1DA4" w:rsidP="00872B6A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D1DA4" w:rsidRDefault="00ED1DA4" w:rsidP="00872B6A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D1DA4" w:rsidRDefault="00ED1DA4" w:rsidP="00872B6A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D1DA4" w:rsidRDefault="00ED1DA4" w:rsidP="00872B6A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D1DA4" w:rsidRDefault="00ED1DA4" w:rsidP="00872B6A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5977" w:rsidRPr="00646C51" w:rsidRDefault="006D5977" w:rsidP="00872B6A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72B6A" w:rsidRPr="00646C51" w:rsidRDefault="00872B6A" w:rsidP="00872B6A">
      <w:pPr>
        <w:spacing w:before="199" w:after="199" w:line="336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ПРОВЕРЯЕМЫЕ ТРЕБОВАНИЯ К РЕЗУЛЬТАТАМ ОСВОЕНИЯ ОСНОВНОЙ </w:t>
      </w:r>
      <w:r w:rsidRPr="00646C5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46C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ОБРАЗОВАТЕЛЬНОЙ ПРОГРАММЫ </w:t>
      </w:r>
    </w:p>
    <w:p w:rsidR="00872B6A" w:rsidRPr="00646C51" w:rsidRDefault="00872B6A" w:rsidP="00872B6A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 w:rsidRPr="00646C51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tbl>
      <w:tblPr>
        <w:tblW w:w="10490" w:type="dxa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2127"/>
        <w:gridCol w:w="8363"/>
      </w:tblGrid>
      <w:tr w:rsidR="00872B6A" w:rsidRPr="006D5977" w:rsidTr="00872B6A">
        <w:trPr>
          <w:trHeight w:val="144"/>
        </w:trPr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проверяемого</w:t>
            </w:r>
            <w:proofErr w:type="spellEnd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результата</w:t>
            </w:r>
            <w:proofErr w:type="spellEnd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872B6A" w:rsidRPr="006D5977" w:rsidTr="00872B6A">
        <w:trPr>
          <w:trHeight w:val="144"/>
        </w:trPr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hd w:val="clear" w:color="auto" w:fill="FFFFFF"/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</w:t>
            </w:r>
          </w:p>
        </w:tc>
      </w:tr>
      <w:tr w:rsidR="00872B6A" w:rsidRPr="006D5977" w:rsidTr="00872B6A">
        <w:trPr>
          <w:trHeight w:val="144"/>
        </w:trPr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hd w:val="clear" w:color="auto" w:fill="FFFFFF"/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в художественных произведениях отражение нравственных ценностей, традиций, быта разных народов</w:t>
            </w:r>
          </w:p>
        </w:tc>
      </w:tr>
      <w:tr w:rsidR="00872B6A" w:rsidRPr="006D5977" w:rsidTr="00872B6A">
        <w:trPr>
          <w:trHeight w:val="144"/>
        </w:trPr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hd w:val="clear" w:color="auto" w:fill="FFFFFF"/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</w:t>
            </w:r>
          </w:p>
        </w:tc>
      </w:tr>
      <w:tr w:rsidR="00872B6A" w:rsidRPr="006D5977" w:rsidTr="00872B6A">
        <w:trPr>
          <w:trHeight w:val="144"/>
        </w:trPr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hd w:val="clear" w:color="auto" w:fill="FFFFFF"/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</w:t>
            </w:r>
          </w:p>
        </w:tc>
      </w:tr>
      <w:tr w:rsidR="00872B6A" w:rsidRPr="006D5977" w:rsidTr="00872B6A">
        <w:trPr>
          <w:trHeight w:val="144"/>
        </w:trPr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hd w:val="clear" w:color="auto" w:fill="FFFFFF"/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прозаическую (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нестихотворную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 и стихотворную речь</w:t>
            </w:r>
          </w:p>
        </w:tc>
      </w:tr>
      <w:tr w:rsidR="00872B6A" w:rsidRPr="006D5977" w:rsidTr="00872B6A">
        <w:trPr>
          <w:trHeight w:val="144"/>
        </w:trPr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hd w:val="clear" w:color="auto" w:fill="FFFFFF"/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различать отдельные жанры фольклора (устного народного творчества) и художественной литературы (загадки, пословицы,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потешки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сказки (фольклорные и литературные), рассказы, стихотворения)</w:t>
            </w:r>
            <w:proofErr w:type="gramEnd"/>
          </w:p>
        </w:tc>
      </w:tr>
      <w:tr w:rsidR="00872B6A" w:rsidRPr="006D5977" w:rsidTr="00872B6A">
        <w:trPr>
          <w:trHeight w:val="144"/>
        </w:trPr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hd w:val="clear" w:color="auto" w:fill="FFFFFF"/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понимать содержание прослушанного (прочитанного) произведения: отвечать на вопросы по фактическому содержанию произведения</w:t>
            </w:r>
          </w:p>
        </w:tc>
      </w:tr>
      <w:tr w:rsidR="00872B6A" w:rsidRPr="006D5977" w:rsidTr="00872B6A">
        <w:trPr>
          <w:trHeight w:val="144"/>
        </w:trPr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hd w:val="clear" w:color="auto" w:fill="FFFFFF"/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элементарными умениями анализа текста прослушанного (прочитанного)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</w:t>
            </w:r>
          </w:p>
        </w:tc>
      </w:tr>
      <w:tr w:rsidR="00872B6A" w:rsidRPr="006D5977" w:rsidTr="00872B6A">
        <w:trPr>
          <w:trHeight w:val="144"/>
        </w:trPr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hd w:val="clear" w:color="auto" w:fill="FFFFFF"/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участвовать в обсуждении прослушанного (прочитанного)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</w:t>
            </w:r>
          </w:p>
        </w:tc>
      </w:tr>
      <w:tr w:rsidR="00872B6A" w:rsidRPr="006D5977" w:rsidTr="00872B6A">
        <w:trPr>
          <w:trHeight w:val="144"/>
        </w:trPr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hd w:val="clear" w:color="auto" w:fill="FFFFFF"/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пересказывать (устно) содержание произведения с соблюдением последовательности событий, с использованием предложенных ключевых </w:t>
            </w: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слов, вопросов, рисунков, предложенного плана</w:t>
            </w:r>
          </w:p>
        </w:tc>
      </w:tr>
      <w:tr w:rsidR="00872B6A" w:rsidRPr="006D5977" w:rsidTr="00872B6A">
        <w:trPr>
          <w:trHeight w:val="144"/>
        </w:trPr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1.11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hd w:val="clear" w:color="auto" w:fill="FFFFFF"/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читать по ролям с соблюдением норм произношения, расстановки ударения</w:t>
            </w:r>
          </w:p>
        </w:tc>
      </w:tr>
      <w:tr w:rsidR="00872B6A" w:rsidRPr="006D5977" w:rsidTr="00872B6A">
        <w:trPr>
          <w:trHeight w:val="144"/>
        </w:trPr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hd w:val="clear" w:color="auto" w:fill="FFFFFF"/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составлять высказывания по содержанию произведения (не менее 3 предложений) по заданному алгоритму</w:t>
            </w:r>
          </w:p>
        </w:tc>
      </w:tr>
      <w:tr w:rsidR="00872B6A" w:rsidRPr="006D5977" w:rsidTr="00872B6A">
        <w:trPr>
          <w:trHeight w:val="144"/>
        </w:trPr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1.13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hd w:val="clear" w:color="auto" w:fill="FFFFFF"/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сочинять небольшие тексты по предложенному началу (не менее 3 предложений)</w:t>
            </w:r>
          </w:p>
        </w:tc>
      </w:tr>
      <w:tr w:rsidR="00872B6A" w:rsidRPr="006D5977" w:rsidTr="00872B6A">
        <w:trPr>
          <w:trHeight w:val="144"/>
        </w:trPr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1.14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hd w:val="clear" w:color="auto" w:fill="FFFFFF"/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ориентироваться в книге (учебнике) по обложке, оглавлению, иллюстрациям; выбирать книги для самостоятельного чтения по совету взрослого и с учётом рекомендованного учителем списка, рассказывать о прочитанной книге по предложенному алгоритму</w:t>
            </w:r>
          </w:p>
        </w:tc>
      </w:tr>
      <w:tr w:rsidR="00872B6A" w:rsidRPr="006D5977" w:rsidTr="00872B6A">
        <w:trPr>
          <w:trHeight w:val="144"/>
        </w:trPr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1.15</w:t>
            </w:r>
          </w:p>
        </w:tc>
        <w:tc>
          <w:tcPr>
            <w:tcW w:w="8363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hd w:val="clear" w:color="auto" w:fill="FFFFFF"/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обращаться к справочной литературе для получения дополнительной информации в соответствии с учебной задачей</w:t>
            </w:r>
          </w:p>
        </w:tc>
      </w:tr>
    </w:tbl>
    <w:p w:rsidR="00872B6A" w:rsidRPr="00646C51" w:rsidRDefault="00872B6A" w:rsidP="00872B6A">
      <w:pPr>
        <w:spacing w:before="199" w:after="199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72B6A" w:rsidRPr="00646C51" w:rsidRDefault="00872B6A" w:rsidP="00872B6A">
      <w:pPr>
        <w:spacing w:before="199" w:after="199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46C51">
        <w:rPr>
          <w:rFonts w:ascii="Times New Roman" w:hAnsi="Times New Roman" w:cs="Times New Roman"/>
          <w:b/>
          <w:color w:val="000000"/>
          <w:sz w:val="24"/>
          <w:szCs w:val="24"/>
        </w:rPr>
        <w:t>ПРОВЕРЯЕМЫЕ ЭЛЕМЕНТЫ СОДЕРЖАНИЯ</w:t>
      </w:r>
    </w:p>
    <w:p w:rsidR="00872B6A" w:rsidRPr="00646C51" w:rsidRDefault="00872B6A" w:rsidP="00872B6A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 w:rsidRPr="00646C51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tbl>
      <w:tblPr>
        <w:tblW w:w="10490" w:type="dxa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560"/>
        <w:gridCol w:w="8930"/>
      </w:tblGrid>
      <w:tr w:rsidR="00872B6A" w:rsidRPr="00646C51" w:rsidTr="00872B6A">
        <w:trPr>
          <w:trHeight w:val="144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Проверяемый</w:t>
            </w:r>
            <w:proofErr w:type="spellEnd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элемент</w:t>
            </w:r>
            <w:proofErr w:type="spellEnd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содержания</w:t>
            </w:r>
            <w:proofErr w:type="spellEnd"/>
            <w:r w:rsidRPr="00646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872B6A" w:rsidRPr="006D5977" w:rsidTr="00872B6A">
        <w:trPr>
          <w:trHeight w:val="144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Сказка фольклорная (народная) о животных и литературная (авторская) (не менее четырёх произведений)</w:t>
            </w:r>
          </w:p>
        </w:tc>
      </w:tr>
      <w:tr w:rsidR="00872B6A" w:rsidRPr="006D5977" w:rsidTr="00872B6A">
        <w:trPr>
          <w:trHeight w:val="144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сказки о животных, например, «Лисица и тетерев», «Лиса и рак» и другие</w:t>
            </w:r>
          </w:p>
        </w:tc>
      </w:tr>
      <w:tr w:rsidR="00872B6A" w:rsidRPr="006D5977" w:rsidTr="00872B6A">
        <w:trPr>
          <w:trHeight w:val="144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Литературные (авторские) сказки, например, К.Д. Ушинского «Петух и собака», сказки В.Г.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Сутеева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«Кораблик», «Под грибом» и другие (по выбору)</w:t>
            </w:r>
            <w:proofErr w:type="gramEnd"/>
          </w:p>
        </w:tc>
      </w:tr>
      <w:tr w:rsidR="00872B6A" w:rsidRPr="006D5977" w:rsidTr="00872B6A">
        <w:trPr>
          <w:trHeight w:val="144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 детях разных жанров: рассказ, стихотворение (на примере не менее шести произведений К.Д. Ушинского, Л.Н. Толстого, Е.А. Пермяка, В.А. Осеевой, А.Л.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Барто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Ю.И. Ермолаева и других). </w:t>
            </w:r>
            <w:proofErr w:type="gram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К.Д. Ушинский «Худо тому, кто добра не делает никому», Л.Н. Толстой «Косточка», Е.А. Пермяк «Торопливый ножик», В.А. Осеева «Три товарища», А.Л.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Барто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«Я – лишний», Ю.И. Ермолаев «Лучший друг» и другие (по выбору)</w:t>
            </w:r>
            <w:proofErr w:type="gramEnd"/>
          </w:p>
        </w:tc>
      </w:tr>
      <w:tr w:rsidR="00872B6A" w:rsidRPr="006D5977" w:rsidTr="00872B6A">
        <w:trPr>
          <w:trHeight w:val="144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 родной природе (на примере трёх-четырёх доступных произведений А.К. Толстого, А.Н. Плещеева, Е.Ф. Трутневой, С.Я. Маршака и другие)</w:t>
            </w:r>
          </w:p>
        </w:tc>
      </w:tr>
      <w:tr w:rsidR="00872B6A" w:rsidRPr="006D5977" w:rsidTr="00872B6A">
        <w:trPr>
          <w:trHeight w:val="144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Малые фольклорные жанры: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потешка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загадка, пословица (не менее шести произведений)</w:t>
            </w:r>
          </w:p>
        </w:tc>
      </w:tr>
      <w:tr w:rsidR="00872B6A" w:rsidRPr="006D5977" w:rsidTr="00872B6A">
        <w:trPr>
          <w:trHeight w:val="144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 братьях наших меньших В.В. Бианки, Е.И.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Чарушина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М.М. Пришвина, Н.И. Сладкова и другие (три-четыре автора по выбору). В.В. Бианки «Лис и Мышонок», Е.И.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Чарушин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«Про Томку», М.М. Пришвин «Ёж», Н.И. Сладков «Лисица и Ёж» и другие</w:t>
            </w:r>
          </w:p>
        </w:tc>
      </w:tr>
      <w:tr w:rsidR="00872B6A" w:rsidRPr="006D5977" w:rsidTr="00872B6A">
        <w:trPr>
          <w:trHeight w:val="144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 маме (не менее одного автора по выбору, на примере произведений Е.А. Благининой, А.Л.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Барто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А.В. Митяева и других). Е.А. Благинина «Посидим в тишине», А.Л.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Барто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«Мама», А.В. Митяев «За что я люблю маму» и другие (по выбору)</w:t>
            </w:r>
          </w:p>
        </w:tc>
      </w:tr>
      <w:tr w:rsidR="00872B6A" w:rsidRPr="006D5977" w:rsidTr="00872B6A">
        <w:trPr>
          <w:trHeight w:val="144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Фольклорные и авторские произведения о чудесах и фантазии (не менее трёх произведений по выбору). Р.С.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Сеф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«Чудо», В.В. Лунин «Я видел чудо», Б.В.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Заходер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«Моя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Вообразилия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», Ю.П.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Мориц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«Сто фантазий» и другие (по выбору)</w:t>
            </w:r>
          </w:p>
        </w:tc>
      </w:tr>
      <w:tr w:rsidR="00872B6A" w:rsidRPr="00646C51" w:rsidTr="00872B6A">
        <w:trPr>
          <w:trHeight w:val="144"/>
        </w:trPr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872B6A" w:rsidRPr="00646C51" w:rsidRDefault="00872B6A" w:rsidP="001F4138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Сведения по теории и истории литературы. Автор, писатель. Произведение. Жанры (стихотворение, рассказ); жанры фольклора малые (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потешка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пословица, загадка). Фольклорная и литературная сказки. Идея. Тема. Заголовок. Литературный герой. Ритм.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Рифма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Прозаическая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нестихотворная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и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стихотворная</w:t>
            </w:r>
            <w:proofErr w:type="spellEnd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</w:t>
            </w:r>
            <w:proofErr w:type="spellEnd"/>
          </w:p>
        </w:tc>
      </w:tr>
    </w:tbl>
    <w:p w:rsidR="00721102" w:rsidRPr="00646C51" w:rsidRDefault="00721102" w:rsidP="00A0361F">
      <w:pPr>
        <w:rPr>
          <w:rFonts w:ascii="Times New Roman" w:hAnsi="Times New Roman" w:cs="Times New Roman"/>
          <w:sz w:val="24"/>
          <w:szCs w:val="24"/>
          <w:lang w:val="ru-RU"/>
        </w:rPr>
        <w:sectPr w:rsidR="00721102" w:rsidRPr="00646C51" w:rsidSect="00ED1DA4">
          <w:pgSz w:w="11906" w:h="16383"/>
          <w:pgMar w:top="567" w:right="850" w:bottom="1134" w:left="1701" w:header="720" w:footer="720" w:gutter="0"/>
          <w:cols w:space="720"/>
        </w:sectPr>
      </w:pPr>
    </w:p>
    <w:bookmarkEnd w:id="11"/>
    <w:p w:rsidR="00516794" w:rsidRDefault="00516794" w:rsidP="00A651B4">
      <w:pPr>
        <w:rPr>
          <w:lang w:val="ru-RU"/>
        </w:rPr>
      </w:pPr>
    </w:p>
    <w:p w:rsidR="00516794" w:rsidRDefault="00516794" w:rsidP="00516794">
      <w:pPr>
        <w:rPr>
          <w:lang w:val="ru-RU"/>
        </w:rPr>
      </w:pPr>
    </w:p>
    <w:sectPr w:rsidR="00516794" w:rsidSect="00ED1DA4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F604D"/>
    <w:multiLevelType w:val="multilevel"/>
    <w:tmpl w:val="64EC38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796FBD"/>
    <w:multiLevelType w:val="multilevel"/>
    <w:tmpl w:val="FA7C3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0E3E55"/>
    <w:multiLevelType w:val="multilevel"/>
    <w:tmpl w:val="26029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AE1D7C"/>
    <w:multiLevelType w:val="multilevel"/>
    <w:tmpl w:val="9DDA37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EB71D4"/>
    <w:multiLevelType w:val="multilevel"/>
    <w:tmpl w:val="60923A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090698"/>
    <w:multiLevelType w:val="multilevel"/>
    <w:tmpl w:val="4AD64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BC3152"/>
    <w:multiLevelType w:val="multilevel"/>
    <w:tmpl w:val="9B3497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F2653E"/>
    <w:multiLevelType w:val="multilevel"/>
    <w:tmpl w:val="6DD64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A92037"/>
    <w:multiLevelType w:val="multilevel"/>
    <w:tmpl w:val="0DBE80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B15A5E"/>
    <w:multiLevelType w:val="multilevel"/>
    <w:tmpl w:val="178E00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3C435C"/>
    <w:multiLevelType w:val="multilevel"/>
    <w:tmpl w:val="D0B8B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31549A"/>
    <w:multiLevelType w:val="multilevel"/>
    <w:tmpl w:val="A8E4D7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152F4C"/>
    <w:multiLevelType w:val="multilevel"/>
    <w:tmpl w:val="61F09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B4438C"/>
    <w:multiLevelType w:val="multilevel"/>
    <w:tmpl w:val="0DAE2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654BF1"/>
    <w:multiLevelType w:val="multilevel"/>
    <w:tmpl w:val="65C25C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844B85"/>
    <w:multiLevelType w:val="multilevel"/>
    <w:tmpl w:val="C1E64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BB4C49"/>
    <w:multiLevelType w:val="multilevel"/>
    <w:tmpl w:val="B88E9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9DA132C"/>
    <w:multiLevelType w:val="multilevel"/>
    <w:tmpl w:val="75A6E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C4088F"/>
    <w:multiLevelType w:val="multilevel"/>
    <w:tmpl w:val="2AE63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B1570A"/>
    <w:multiLevelType w:val="multilevel"/>
    <w:tmpl w:val="ACDAC4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F02C8B"/>
    <w:multiLevelType w:val="multilevel"/>
    <w:tmpl w:val="029C6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D00506"/>
    <w:multiLevelType w:val="multilevel"/>
    <w:tmpl w:val="B9BE4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DD163C"/>
    <w:multiLevelType w:val="multilevel"/>
    <w:tmpl w:val="589489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D87158"/>
    <w:multiLevelType w:val="multilevel"/>
    <w:tmpl w:val="340C0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F93E91"/>
    <w:multiLevelType w:val="multilevel"/>
    <w:tmpl w:val="01043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F4C609B"/>
    <w:multiLevelType w:val="multilevel"/>
    <w:tmpl w:val="E2A08F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8753AF2"/>
    <w:multiLevelType w:val="multilevel"/>
    <w:tmpl w:val="4F1E92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1507458"/>
    <w:multiLevelType w:val="multilevel"/>
    <w:tmpl w:val="25B26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29E07FE"/>
    <w:multiLevelType w:val="multilevel"/>
    <w:tmpl w:val="8F5AFF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8E43C3C"/>
    <w:multiLevelType w:val="multilevel"/>
    <w:tmpl w:val="10EEF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CF70E0"/>
    <w:multiLevelType w:val="multilevel"/>
    <w:tmpl w:val="481E3A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3F54DBB"/>
    <w:multiLevelType w:val="multilevel"/>
    <w:tmpl w:val="86167A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C64CE3"/>
    <w:multiLevelType w:val="multilevel"/>
    <w:tmpl w:val="EFFC3F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C20EB4"/>
    <w:multiLevelType w:val="multilevel"/>
    <w:tmpl w:val="73004C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A817F90"/>
    <w:multiLevelType w:val="multilevel"/>
    <w:tmpl w:val="FFF028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C081645"/>
    <w:multiLevelType w:val="multilevel"/>
    <w:tmpl w:val="323A43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7902EB"/>
    <w:multiLevelType w:val="multilevel"/>
    <w:tmpl w:val="4880E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24"/>
  </w:num>
  <w:num w:numId="3">
    <w:abstractNumId w:val="21"/>
  </w:num>
  <w:num w:numId="4">
    <w:abstractNumId w:val="10"/>
  </w:num>
  <w:num w:numId="5">
    <w:abstractNumId w:val="30"/>
  </w:num>
  <w:num w:numId="6">
    <w:abstractNumId w:val="29"/>
  </w:num>
  <w:num w:numId="7">
    <w:abstractNumId w:val="36"/>
  </w:num>
  <w:num w:numId="8">
    <w:abstractNumId w:val="26"/>
  </w:num>
  <w:num w:numId="9">
    <w:abstractNumId w:val="3"/>
  </w:num>
  <w:num w:numId="10">
    <w:abstractNumId w:val="27"/>
  </w:num>
  <w:num w:numId="11">
    <w:abstractNumId w:val="14"/>
  </w:num>
  <w:num w:numId="12">
    <w:abstractNumId w:val="35"/>
  </w:num>
  <w:num w:numId="13">
    <w:abstractNumId w:val="0"/>
  </w:num>
  <w:num w:numId="14">
    <w:abstractNumId w:val="33"/>
  </w:num>
  <w:num w:numId="15">
    <w:abstractNumId w:val="18"/>
  </w:num>
  <w:num w:numId="16">
    <w:abstractNumId w:val="17"/>
  </w:num>
  <w:num w:numId="17">
    <w:abstractNumId w:val="15"/>
  </w:num>
  <w:num w:numId="18">
    <w:abstractNumId w:val="19"/>
  </w:num>
  <w:num w:numId="19">
    <w:abstractNumId w:val="25"/>
  </w:num>
  <w:num w:numId="20">
    <w:abstractNumId w:val="28"/>
  </w:num>
  <w:num w:numId="21">
    <w:abstractNumId w:val="34"/>
  </w:num>
  <w:num w:numId="22">
    <w:abstractNumId w:val="32"/>
  </w:num>
  <w:num w:numId="23">
    <w:abstractNumId w:val="11"/>
  </w:num>
  <w:num w:numId="24">
    <w:abstractNumId w:val="9"/>
  </w:num>
  <w:num w:numId="25">
    <w:abstractNumId w:val="20"/>
  </w:num>
  <w:num w:numId="26">
    <w:abstractNumId w:val="6"/>
  </w:num>
  <w:num w:numId="27">
    <w:abstractNumId w:val="4"/>
  </w:num>
  <w:num w:numId="28">
    <w:abstractNumId w:val="31"/>
  </w:num>
  <w:num w:numId="29">
    <w:abstractNumId w:val="7"/>
  </w:num>
  <w:num w:numId="30">
    <w:abstractNumId w:val="12"/>
  </w:num>
  <w:num w:numId="31">
    <w:abstractNumId w:val="1"/>
  </w:num>
  <w:num w:numId="32">
    <w:abstractNumId w:val="5"/>
  </w:num>
  <w:num w:numId="33">
    <w:abstractNumId w:val="2"/>
  </w:num>
  <w:num w:numId="34">
    <w:abstractNumId w:val="8"/>
  </w:num>
  <w:num w:numId="35">
    <w:abstractNumId w:val="22"/>
  </w:num>
  <w:num w:numId="36">
    <w:abstractNumId w:val="23"/>
  </w:num>
  <w:num w:numId="3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/>
  <w:rsids>
    <w:rsidRoot w:val="00721102"/>
    <w:rsid w:val="00033F25"/>
    <w:rsid w:val="00053C12"/>
    <w:rsid w:val="000571D4"/>
    <w:rsid w:val="000C37B1"/>
    <w:rsid w:val="001C01C3"/>
    <w:rsid w:val="001F4138"/>
    <w:rsid w:val="00221B79"/>
    <w:rsid w:val="00282A9A"/>
    <w:rsid w:val="00322CD9"/>
    <w:rsid w:val="004E7483"/>
    <w:rsid w:val="004F1B7D"/>
    <w:rsid w:val="00516794"/>
    <w:rsid w:val="00646C51"/>
    <w:rsid w:val="006D5977"/>
    <w:rsid w:val="00721102"/>
    <w:rsid w:val="00872B6A"/>
    <w:rsid w:val="0096011F"/>
    <w:rsid w:val="00A0017D"/>
    <w:rsid w:val="00A0361F"/>
    <w:rsid w:val="00A260A2"/>
    <w:rsid w:val="00A651B4"/>
    <w:rsid w:val="00DA272B"/>
    <w:rsid w:val="00E9539D"/>
    <w:rsid w:val="00EB1749"/>
    <w:rsid w:val="00ED1DA4"/>
    <w:rsid w:val="00FE5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2110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211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99"/>
    <w:unhideWhenUsed/>
    <w:rsid w:val="00ED1DA4"/>
    <w:pPr>
      <w:spacing w:after="120"/>
    </w:pPr>
    <w:rPr>
      <w:rFonts w:eastAsiaTheme="minorEastAsia"/>
    </w:rPr>
  </w:style>
  <w:style w:type="character" w:customStyle="1" w:styleId="af">
    <w:name w:val="Основной текст Знак"/>
    <w:basedOn w:val="a0"/>
    <w:link w:val="ae"/>
    <w:uiPriority w:val="99"/>
    <w:rsid w:val="00ED1DA4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" TargetMode="External"/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resh.edu.ru" TargetMode="External"/><Relationship Id="rId26" Type="http://schemas.openxmlformats.org/officeDocument/2006/relationships/hyperlink" Target="https://resh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yschool.edu.ru/" TargetMode="External"/><Relationship Id="rId7" Type="http://schemas.openxmlformats.org/officeDocument/2006/relationships/hyperlink" Target="https://myschool.edu.ru/" TargetMode="Externa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myschool.edu.ru/" TargetMode="External"/><Relationship Id="rId25" Type="http://schemas.openxmlformats.org/officeDocument/2006/relationships/hyperlink" Target="https://myschool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" TargetMode="External"/><Relationship Id="rId11" Type="http://schemas.openxmlformats.org/officeDocument/2006/relationships/hyperlink" Target="https://myschool.edu.ru/" TargetMode="External"/><Relationship Id="rId24" Type="http://schemas.openxmlformats.org/officeDocument/2006/relationships/hyperlink" Target="https://resh.edu.ru" TargetMode="External"/><Relationship Id="rId5" Type="http://schemas.openxmlformats.org/officeDocument/2006/relationships/hyperlink" Target="https://myschool.edu.ru/" TargetMode="External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resh.edu.ru" TargetMode="External"/><Relationship Id="rId19" Type="http://schemas.openxmlformats.org/officeDocument/2006/relationships/hyperlink" Target="https://myschool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school.edu.ru/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24</Pages>
  <Words>6921</Words>
  <Characters>39452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9</cp:revision>
  <cp:lastPrinted>2025-09-12T12:34:00Z</cp:lastPrinted>
  <dcterms:created xsi:type="dcterms:W3CDTF">2025-08-11T05:18:00Z</dcterms:created>
  <dcterms:modified xsi:type="dcterms:W3CDTF">2025-09-16T13:52:00Z</dcterms:modified>
</cp:coreProperties>
</file>